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A176" w14:textId="7F319813" w:rsidR="00347C80" w:rsidRPr="00D04963" w:rsidRDefault="00EF16FA" w:rsidP="00154A9C">
      <w:pPr>
        <w:rPr>
          <w:b/>
          <w:sz w:val="20"/>
          <w:szCs w:val="20"/>
        </w:rPr>
      </w:pPr>
      <w:r w:rsidRPr="00EF16FA">
        <w:rPr>
          <w:b/>
          <w:noProof/>
          <w:sz w:val="20"/>
          <w:szCs w:val="20"/>
          <w:lang w:val="en-US" w:eastAsia="en-US" w:bidi="ar-SA"/>
        </w:rPr>
        <w:drawing>
          <wp:inline distT="0" distB="0" distL="0" distR="0" wp14:anchorId="2CA40FD5" wp14:editId="2D002CD5">
            <wp:extent cx="1286054" cy="314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54" cy="314369"/>
                    </a:xfrm>
                    <a:prstGeom prst="rect">
                      <a:avLst/>
                    </a:prstGeom>
                  </pic:spPr>
                </pic:pic>
              </a:graphicData>
            </a:graphic>
          </wp:inline>
        </w:drawing>
      </w:r>
    </w:p>
    <w:p w14:paraId="7C9DF764" w14:textId="77777777" w:rsidR="00347C80" w:rsidRPr="008E23B6" w:rsidRDefault="00347C80" w:rsidP="00154A9C">
      <w:pPr>
        <w:rPr>
          <w:b/>
          <w:sz w:val="20"/>
          <w:szCs w:val="20"/>
          <w:u w:val="single"/>
        </w:rPr>
      </w:pPr>
    </w:p>
    <w:p w14:paraId="5328BB20" w14:textId="77777777" w:rsidR="00A3231A" w:rsidRPr="008E23B6" w:rsidRDefault="00A3231A" w:rsidP="002E0C4B">
      <w:pPr>
        <w:ind w:right="-720" w:firstLine="6750"/>
        <w:rPr>
          <w:b/>
          <w:bCs/>
          <w:sz w:val="20"/>
          <w:szCs w:val="20"/>
        </w:rPr>
      </w:pPr>
    </w:p>
    <w:p w14:paraId="5C9FA7F2" w14:textId="77777777" w:rsidR="002E0C4B" w:rsidRPr="008E23B6" w:rsidRDefault="002E0C4B" w:rsidP="002E0C4B">
      <w:pPr>
        <w:jc w:val="center"/>
        <w:rPr>
          <w:b/>
          <w:bCs/>
          <w:sz w:val="20"/>
          <w:szCs w:val="20"/>
        </w:rPr>
      </w:pPr>
    </w:p>
    <w:p w14:paraId="73FAC946" w14:textId="0E7E6455" w:rsidR="00E27DCE" w:rsidRPr="008E23B6" w:rsidRDefault="00D37FAB" w:rsidP="00393DE4">
      <w:pPr>
        <w:jc w:val="center"/>
        <w:rPr>
          <w:sz w:val="20"/>
          <w:szCs w:val="20"/>
        </w:rPr>
      </w:pPr>
      <w:r>
        <w:rPr>
          <w:b/>
          <w:sz w:val="20"/>
        </w:rPr>
        <w:t>СОГЛАСНО НОВОМУ ИССЛЕДОВАНИЮ, УНИВЕРСАЛЬНОЕ ПРИНЯТИЕ ДОМЕННЫХ ИМЕН ИНТЕРНЕТА — ЭТО ВОЗМОЖНОСТЬ ПОЛУЧИТЬ 9,8 МИЛЛИАРДА ДОЛЛАРОВ США</w:t>
      </w:r>
    </w:p>
    <w:p w14:paraId="770884E0" w14:textId="77777777" w:rsidR="00EA1E8E" w:rsidRPr="008E23B6" w:rsidRDefault="00EA1E8E" w:rsidP="00393DE4">
      <w:pPr>
        <w:pStyle w:val="NormalWeb"/>
        <w:spacing w:before="0" w:beforeAutospacing="0" w:after="0" w:afterAutospacing="0"/>
        <w:jc w:val="center"/>
        <w:rPr>
          <w:bCs/>
          <w:i/>
          <w:sz w:val="20"/>
          <w:szCs w:val="20"/>
        </w:rPr>
      </w:pPr>
    </w:p>
    <w:p w14:paraId="1CDE8EB9" w14:textId="77777777" w:rsidR="00655F1C" w:rsidRPr="008E23B6" w:rsidRDefault="00715A6C" w:rsidP="00393DE4">
      <w:pPr>
        <w:pStyle w:val="NormalWeb"/>
        <w:spacing w:before="0" w:beforeAutospacing="0" w:after="0" w:afterAutospacing="0"/>
        <w:jc w:val="center"/>
        <w:rPr>
          <w:bCs/>
          <w:i/>
          <w:sz w:val="20"/>
          <w:szCs w:val="20"/>
        </w:rPr>
      </w:pPr>
      <w:r>
        <w:rPr>
          <w:i/>
          <w:sz w:val="20"/>
        </w:rPr>
        <w:t>Компания Analysys Mason своей оценкой подчеркивает важность универсального принятия для дальнейшего расширения интернета</w:t>
      </w:r>
    </w:p>
    <w:p w14:paraId="211600BD" w14:textId="77777777" w:rsidR="00EA1E8E" w:rsidRPr="008E23B6" w:rsidRDefault="00EA1E8E" w:rsidP="00393DE4">
      <w:pPr>
        <w:outlineLvl w:val="0"/>
        <w:rPr>
          <w:b/>
          <w:bCs/>
          <w:sz w:val="20"/>
          <w:szCs w:val="20"/>
        </w:rPr>
      </w:pPr>
    </w:p>
    <w:p w14:paraId="6427089B" w14:textId="528C0922" w:rsidR="00CE37D5" w:rsidRPr="008E23B6" w:rsidRDefault="00E84CFD" w:rsidP="0033571C">
      <w:pPr>
        <w:outlineLvl w:val="0"/>
        <w:rPr>
          <w:sz w:val="20"/>
          <w:szCs w:val="20"/>
        </w:rPr>
      </w:pPr>
      <w:r>
        <w:rPr>
          <w:b/>
          <w:sz w:val="20"/>
        </w:rPr>
        <w:t>СИЭТЛ — 11 апреля 2017 года</w:t>
      </w:r>
      <w:r>
        <w:rPr>
          <w:sz w:val="20"/>
        </w:rPr>
        <w:t xml:space="preserve"> — В результате нового исследования выявлена потенциальная возможность роста онлайн-дохода на 9,8 миллиарда долларов США посредством обычного обновления интернет-систем, в том числе предназначенных для тех, кто говорит на языках, в которых не используется английский алфавит. </w:t>
      </w:r>
    </w:p>
    <w:p w14:paraId="48821A1E" w14:textId="77777777" w:rsidR="00CE37D5" w:rsidRPr="008E23B6" w:rsidRDefault="00CE37D5" w:rsidP="0033571C">
      <w:pPr>
        <w:outlineLvl w:val="0"/>
        <w:rPr>
          <w:sz w:val="20"/>
          <w:szCs w:val="20"/>
        </w:rPr>
      </w:pPr>
    </w:p>
    <w:p w14:paraId="4230DBBF" w14:textId="77777777" w:rsidR="00DD53D7" w:rsidRPr="008E23B6" w:rsidRDefault="009C0568" w:rsidP="0033571C">
      <w:pPr>
        <w:outlineLvl w:val="0"/>
        <w:rPr>
          <w:sz w:val="20"/>
          <w:szCs w:val="20"/>
        </w:rPr>
      </w:pPr>
      <w:r>
        <w:rPr>
          <w:sz w:val="20"/>
        </w:rPr>
        <w:t xml:space="preserve">Отчет был заказан технологической консультационной и исследовательской фирме Analysys Mason </w:t>
      </w:r>
      <w:hyperlink r:id="rId12">
        <w:r>
          <w:rPr>
            <w:rStyle w:val="Hyperlink"/>
            <w:sz w:val="20"/>
          </w:rPr>
          <w:t>Группой управления по универсальному принятию</w:t>
        </w:r>
      </w:hyperlink>
      <w:r>
        <w:rPr>
          <w:sz w:val="20"/>
        </w:rPr>
        <w:t xml:space="preserve"> (UASG), и в нём наглядно отражена экономическая, социальная и культурная польза, которую принесет универсальное принятие (UA) интернет-доменов. </w:t>
      </w:r>
    </w:p>
    <w:p w14:paraId="676B08F9" w14:textId="77777777" w:rsidR="00DD53D7" w:rsidRPr="008E23B6" w:rsidRDefault="00DD53D7" w:rsidP="004838DE">
      <w:pPr>
        <w:outlineLvl w:val="0"/>
        <w:rPr>
          <w:sz w:val="20"/>
          <w:szCs w:val="20"/>
        </w:rPr>
      </w:pPr>
    </w:p>
    <w:p w14:paraId="10442974" w14:textId="77777777" w:rsidR="00AF2168" w:rsidRPr="008E23B6" w:rsidRDefault="004838DE" w:rsidP="004838DE">
      <w:pPr>
        <w:outlineLvl w:val="0"/>
        <w:rPr>
          <w:sz w:val="20"/>
          <w:szCs w:val="20"/>
        </w:rPr>
      </w:pPr>
      <w:r>
        <w:rPr>
          <w:sz w:val="20"/>
        </w:rPr>
        <w:t xml:space="preserve">Универсальное принятие — это фундаментальное условие создания поистине многоязычного интернета, в котором пользователи по всему миру могут свободно работать на родном языке. Кроме того, это ключевое условие для высвобождения потенциала новых доменов общего пользования верхнего уровня (gTLD), которые способны активизировать конкуренцию, расширить возможности выбора потребителей и породить инновации в доменной отрасли.  </w:t>
      </w:r>
    </w:p>
    <w:p w14:paraId="21F6F752" w14:textId="77777777" w:rsidR="00393DE4" w:rsidRPr="008E23B6" w:rsidRDefault="00393DE4" w:rsidP="00393DE4">
      <w:pPr>
        <w:outlineLvl w:val="0"/>
        <w:rPr>
          <w:sz w:val="20"/>
          <w:szCs w:val="20"/>
          <w:shd w:val="clear" w:color="auto" w:fill="FFFFFF"/>
        </w:rPr>
      </w:pPr>
    </w:p>
    <w:p w14:paraId="1A7AD6C3" w14:textId="77777777" w:rsidR="00745867" w:rsidRPr="008E23B6" w:rsidRDefault="00023EB1" w:rsidP="0033571C">
      <w:pPr>
        <w:pStyle w:val="NoSpacing"/>
        <w:rPr>
          <w:rFonts w:ascii="Arial" w:hAnsi="Arial" w:cs="Arial"/>
          <w:sz w:val="20"/>
          <w:szCs w:val="20"/>
          <w:shd w:val="clear" w:color="auto" w:fill="FFFFFF"/>
        </w:rPr>
      </w:pPr>
      <w:r>
        <w:rPr>
          <w:rFonts w:ascii="Arial" w:hAnsi="Arial"/>
          <w:sz w:val="20"/>
          <w:shd w:val="clear" w:color="auto" w:fill="FFFFFF"/>
        </w:rPr>
        <w:t xml:space="preserve">Система доменных имен (DNS) значительно расширилась, и теперь в нее входит более 1200 gTLD. Многие из этих доменов верхнего уровня длиннее исторических трехсимвольных доменных имен (например, .com, .edu и .org) или выражены при помощи алфавитов, основанных не на латинице (таких как китайский, арабский или кириллица). </w:t>
      </w:r>
    </w:p>
    <w:p w14:paraId="758DC5BD" w14:textId="77777777" w:rsidR="00745867" w:rsidRPr="008E23B6" w:rsidRDefault="00745867" w:rsidP="0033571C">
      <w:pPr>
        <w:pStyle w:val="NoSpacing"/>
        <w:rPr>
          <w:rFonts w:ascii="Arial" w:hAnsi="Arial" w:cs="Arial"/>
          <w:sz w:val="20"/>
          <w:szCs w:val="20"/>
          <w:shd w:val="clear" w:color="auto" w:fill="FFFFFF"/>
        </w:rPr>
      </w:pPr>
    </w:p>
    <w:p w14:paraId="5AE7C7C3" w14:textId="73495D9F" w:rsidR="00395D71" w:rsidRPr="008E23B6" w:rsidRDefault="00745867" w:rsidP="0033571C">
      <w:pPr>
        <w:pStyle w:val="NoSpacing"/>
        <w:rPr>
          <w:rFonts w:ascii="Arial" w:hAnsi="Arial" w:cs="Arial"/>
          <w:sz w:val="20"/>
          <w:szCs w:val="20"/>
          <w:shd w:val="clear" w:color="auto" w:fill="FFFFFF"/>
        </w:rPr>
      </w:pPr>
      <w:r>
        <w:rPr>
          <w:rFonts w:ascii="Arial" w:hAnsi="Arial"/>
          <w:sz w:val="20"/>
          <w:shd w:val="clear" w:color="auto" w:fill="FFFFFF"/>
        </w:rPr>
        <w:t>Теперь люди могут выбрать доменное имя, которое наилучшим образом отражает их самоопре</w:t>
      </w:r>
      <w:r w:rsidR="005E1399" w:rsidRPr="005E1399">
        <w:rPr>
          <w:rFonts w:ascii="Arial" w:hAnsi="Arial"/>
          <w:sz w:val="20"/>
          <w:shd w:val="clear" w:color="auto" w:fill="FFFFFF"/>
        </w:rPr>
        <w:t>-</w:t>
      </w:r>
      <w:r>
        <w:rPr>
          <w:rFonts w:ascii="Arial" w:hAnsi="Arial"/>
          <w:sz w:val="20"/>
          <w:shd w:val="clear" w:color="auto" w:fill="FFFFFF"/>
        </w:rPr>
        <w:t xml:space="preserve">деление и язык, но такие доменные имена не проходят проверку во многих онлайн-системах. Например, могут возникнуть проблемы, когда пользователь вводит доменное имя или связанный с ним адрес электронной почты в онлайн-форму на веб-сайте, и оно отклоняется. </w:t>
      </w:r>
      <w:r>
        <w:rPr>
          <w:rFonts w:ascii="Arial" w:hAnsi="Arial"/>
          <w:sz w:val="20"/>
        </w:rPr>
        <w:t>Когда такое происходит, это не только раздражает пользователя и лишает организацию возможности обрести нового клиента, но также снижает культурную, социальную и экономическую пользу интернета.</w:t>
      </w:r>
    </w:p>
    <w:p w14:paraId="08E77775" w14:textId="77777777" w:rsidR="00C22E0F" w:rsidRPr="008E23B6" w:rsidRDefault="00C22E0F" w:rsidP="00C22E0F">
      <w:pPr>
        <w:outlineLvl w:val="0"/>
        <w:rPr>
          <w:b/>
          <w:sz w:val="20"/>
          <w:szCs w:val="20"/>
        </w:rPr>
      </w:pPr>
    </w:p>
    <w:p w14:paraId="32DE8165" w14:textId="77777777" w:rsidR="00C22E0F" w:rsidRPr="005E1399" w:rsidRDefault="00C22E0F" w:rsidP="00C22E0F">
      <w:pPr>
        <w:pStyle w:val="NoSpacing"/>
        <w:rPr>
          <w:rFonts w:ascii="Arial" w:hAnsi="Arial" w:cs="Arial"/>
          <w:spacing w:val="-4"/>
          <w:sz w:val="20"/>
          <w:szCs w:val="20"/>
        </w:rPr>
      </w:pPr>
      <w:r w:rsidRPr="005E1399">
        <w:rPr>
          <w:rFonts w:ascii="Arial" w:hAnsi="Arial"/>
          <w:spacing w:val="-4"/>
          <w:sz w:val="20"/>
        </w:rPr>
        <w:t>Как сказал председатель UASG Рам Мохан (Ram Mohan): «Чтобы преуспеть в долгосрочной перспективе, организациям необходимо воспользоваться возможностью и взять на себя ответственность за обеспечение взаимодействия своих систем с общей инфраструктурой интернета — системой доменных имен. Универсальное принятие открывает путь к значительным экономическим перспективам и к следующему миллиарду пользователей интернета, обеспечивая пользователям во всём мире одинаково положительные впечатления. Кроме того, правительства и НПО смогут лучше послужить своим гражданам и группам интересов, выбрав универсальное принятие».</w:t>
      </w:r>
    </w:p>
    <w:p w14:paraId="1D16DAE2" w14:textId="77777777" w:rsidR="00393DE4" w:rsidRPr="008E23B6" w:rsidRDefault="00393DE4" w:rsidP="00393DE4">
      <w:pPr>
        <w:outlineLvl w:val="0"/>
        <w:rPr>
          <w:b/>
          <w:sz w:val="20"/>
          <w:szCs w:val="20"/>
        </w:rPr>
      </w:pPr>
    </w:p>
    <w:p w14:paraId="10D7C5C1" w14:textId="5FDF4841" w:rsidR="00285BBC" w:rsidRPr="008E23B6" w:rsidRDefault="00682D75" w:rsidP="00BF62E7">
      <w:pPr>
        <w:pStyle w:val="Default"/>
        <w:rPr>
          <w:color w:val="auto"/>
          <w:sz w:val="20"/>
          <w:szCs w:val="20"/>
        </w:rPr>
      </w:pPr>
      <w:r>
        <w:rPr>
          <w:color w:val="auto"/>
          <w:sz w:val="20"/>
        </w:rPr>
        <w:t>По самым скромным подсчетам в ходе недавно опубликованного независимого исследования,</w:t>
      </w:r>
      <w:r>
        <w:rPr>
          <w:b/>
          <w:color w:val="auto"/>
          <w:sz w:val="20"/>
        </w:rPr>
        <w:t xml:space="preserve"> </w:t>
      </w:r>
      <w:r>
        <w:rPr>
          <w:color w:val="auto"/>
          <w:sz w:val="20"/>
        </w:rPr>
        <w:t xml:space="preserve">благодаря поддержке интернационализированных доменных имен (IDN, возможность выражения доменных имен на всех языках мира) в интернете может появиться 17 миллионов новых пользователей. В это число входят пользователи, для которых ранее барьером полноценного пользования интернетом был недостаток языкового обслуживания на местном уровне. </w:t>
      </w:r>
    </w:p>
    <w:p w14:paraId="40CA32B0" w14:textId="77777777" w:rsidR="00285BBC" w:rsidRPr="008E23B6" w:rsidRDefault="00285BBC" w:rsidP="009A76E4">
      <w:pPr>
        <w:pStyle w:val="Default"/>
        <w:rPr>
          <w:color w:val="auto"/>
          <w:sz w:val="20"/>
          <w:szCs w:val="20"/>
        </w:rPr>
      </w:pPr>
    </w:p>
    <w:p w14:paraId="28075EE8" w14:textId="77777777" w:rsidR="00474A73" w:rsidRPr="008E23B6" w:rsidRDefault="00285BBC" w:rsidP="00E2017B">
      <w:pPr>
        <w:pStyle w:val="Default"/>
        <w:rPr>
          <w:sz w:val="20"/>
          <w:szCs w:val="20"/>
        </w:rPr>
      </w:pPr>
      <w:r>
        <w:rPr>
          <w:color w:val="auto"/>
          <w:sz w:val="20"/>
        </w:rPr>
        <w:lastRenderedPageBreak/>
        <w:t xml:space="preserve">Расчет в отчете основан на изучении лишь пяти основных языков и языковых групп, которым были бы полезны IDN, поскольку в них используются нелатинские алфавиты (русская, китайская, арабская, вьетнамская и индийская языковая группа), и доле лиц, не являющихся пользователями интернета, и для которых представляет собой барьер недостаток языкового обслуживания на местном уровне. Согласно исследованию, начальные расходы этих новых пользователей IDN в интернете могут составить 6,2 миллиарда долларов США в год. </w:t>
      </w:r>
    </w:p>
    <w:p w14:paraId="3DD0C35F" w14:textId="77777777" w:rsidR="00474A73" w:rsidRPr="008E23B6" w:rsidRDefault="00474A73" w:rsidP="00E2017B">
      <w:pPr>
        <w:pStyle w:val="Default"/>
        <w:rPr>
          <w:sz w:val="20"/>
          <w:szCs w:val="20"/>
        </w:rPr>
      </w:pPr>
    </w:p>
    <w:p w14:paraId="0CE3EC3B" w14:textId="36A5C2A0" w:rsidR="00393DE4" w:rsidRPr="008E23B6" w:rsidRDefault="00C22E0F" w:rsidP="00E2017B">
      <w:pPr>
        <w:pStyle w:val="Default"/>
        <w:rPr>
          <w:sz w:val="20"/>
          <w:szCs w:val="20"/>
        </w:rPr>
      </w:pPr>
      <w:r>
        <w:rPr>
          <w:color w:val="auto"/>
          <w:sz w:val="20"/>
        </w:rPr>
        <w:t>Кроме того, из отчета видно потенциальное повышение дохода от существующих пользователей gTLD. В соответствии с одним исследованием, 13 процентов веб-сайтов отклоняют новые доменные имена, состоящие более чем из трех букв, тогда как простое обновление этих веб-сайтов (по сути, «устранение ошибки») могло бы повысить онлайн-доход на 3,6 миллиарда долларов США в год в результате универсального принятия. В совокупности согласованная работа программных систем и общей инфраструктуры интернета потенциально может ежегодно приносить 9,8 миллиарда долларов США в год. Это еще заниженный показатель, поскольку в данной цифре не учитывается возможный будущий рост расходов в электронной торговле или количества регистраций новых доменов.</w:t>
      </w:r>
    </w:p>
    <w:p w14:paraId="1EEA494F" w14:textId="77777777" w:rsidR="000C2FE6" w:rsidRPr="008E23B6" w:rsidRDefault="000C2FE6" w:rsidP="003858BF">
      <w:pPr>
        <w:pStyle w:val="NoSpacing"/>
        <w:rPr>
          <w:rFonts w:ascii="Arial" w:hAnsi="Arial" w:cs="Arial"/>
          <w:sz w:val="20"/>
          <w:szCs w:val="20"/>
        </w:rPr>
      </w:pPr>
    </w:p>
    <w:p w14:paraId="1D0B262E" w14:textId="77777777" w:rsidR="00393DE4" w:rsidRPr="008E23B6" w:rsidRDefault="003858BF" w:rsidP="003858BF">
      <w:pPr>
        <w:pStyle w:val="NoSpacing"/>
        <w:rPr>
          <w:rFonts w:ascii="Arial" w:hAnsi="Arial" w:cs="Arial"/>
          <w:sz w:val="20"/>
          <w:szCs w:val="20"/>
        </w:rPr>
      </w:pPr>
      <w:r>
        <w:rPr>
          <w:rFonts w:ascii="Arial" w:hAnsi="Arial"/>
          <w:sz w:val="20"/>
        </w:rPr>
        <w:t xml:space="preserve">Как сказал Эндрю Клёден (Andrew Kloeden), занимающий должность директора в Analysys Mason: «Наш анализ свидетельствует о том, что главным препятствием для универсального принятия является недостаток осведомленности о вопросе, а не какие-либо технические проблемы. Это нетяжело. Действия, необходимые со стороны владельцев программ и приложений, не требуют особых усилий; на самом деле большинство компаний рассматривают проблемы UA просто как вопросы устранения ошибок». </w:t>
      </w:r>
    </w:p>
    <w:p w14:paraId="4FC47B51" w14:textId="77777777" w:rsidR="004838DE" w:rsidRPr="008E23B6" w:rsidRDefault="004838DE" w:rsidP="00393DE4">
      <w:pPr>
        <w:outlineLvl w:val="0"/>
        <w:rPr>
          <w:b/>
          <w:sz w:val="20"/>
          <w:szCs w:val="20"/>
        </w:rPr>
      </w:pPr>
    </w:p>
    <w:p w14:paraId="3FBBACA4" w14:textId="46509976" w:rsidR="001D23D7" w:rsidRPr="008E23B6" w:rsidRDefault="001D23D7" w:rsidP="001D23D7">
      <w:pPr>
        <w:outlineLvl w:val="0"/>
        <w:rPr>
          <w:sz w:val="20"/>
          <w:szCs w:val="20"/>
        </w:rPr>
      </w:pPr>
      <w:r>
        <w:rPr>
          <w:sz w:val="20"/>
        </w:rPr>
        <w:t xml:space="preserve">Во всём мире организации добились значительных успехов в отношении универсального принятия, но над этим предстоит поработать еще. Предметные исследования в отчете свидетельствуют о том, что многие крупные глобальные компании, такие как Adobe, Verizon, Wells Fargo и Twitter, осуществили необходимые изменения для подготовки своих систем взаимодействия с клиентами к UA. Однако процесс не завершен, и многие приложения по-прежнему не принимают новые домены. Успехи в универсальном принятии не так заметны в отношении IDN, как для gTLD. </w:t>
      </w:r>
    </w:p>
    <w:p w14:paraId="1DDADDBB" w14:textId="77777777" w:rsidR="00EB6DB0" w:rsidRPr="008E23B6" w:rsidRDefault="00EB6DB0" w:rsidP="001D23D7">
      <w:pPr>
        <w:outlineLvl w:val="0"/>
        <w:rPr>
          <w:sz w:val="20"/>
          <w:szCs w:val="20"/>
        </w:rPr>
      </w:pPr>
    </w:p>
    <w:p w14:paraId="707913B7" w14:textId="2C11889D" w:rsidR="00EB6DB0" w:rsidRPr="008E23B6" w:rsidRDefault="00EB6DB0" w:rsidP="001D23D7">
      <w:pPr>
        <w:outlineLvl w:val="0"/>
        <w:rPr>
          <w:b/>
          <w:sz w:val="20"/>
          <w:szCs w:val="20"/>
        </w:rPr>
      </w:pPr>
      <w:r>
        <w:rPr>
          <w:sz w:val="20"/>
        </w:rPr>
        <w:t xml:space="preserve">Чтобы узнать больше и просмотреть отчет полностью, перейдите сюда </w:t>
      </w:r>
      <w:hyperlink r:id="rId13" w:history="1">
        <w:r w:rsidR="004F0894" w:rsidRPr="005E34CD">
          <w:rPr>
            <w:rStyle w:val="Hyperlink"/>
            <w:sz w:val="20"/>
          </w:rPr>
          <w:t>https://uasg.tech/whitepaper</w:t>
        </w:r>
      </w:hyperlink>
      <w:r w:rsidR="004F0894">
        <w:rPr>
          <w:sz w:val="20"/>
          <w:lang w:val="en-US"/>
        </w:rPr>
        <w:t>.</w:t>
      </w:r>
      <w:r w:rsidR="004F0894">
        <w:rPr>
          <w:sz w:val="20"/>
        </w:rPr>
        <w:t xml:space="preserve"> </w:t>
      </w:r>
      <w:r>
        <w:rPr>
          <w:sz w:val="20"/>
        </w:rPr>
        <w:t xml:space="preserve"> </w:t>
      </w:r>
    </w:p>
    <w:p w14:paraId="6FF649F1" w14:textId="77777777" w:rsidR="00393DE4" w:rsidRPr="008E23B6" w:rsidRDefault="00393DE4" w:rsidP="00393DE4">
      <w:pPr>
        <w:outlineLvl w:val="0"/>
        <w:rPr>
          <w:sz w:val="20"/>
          <w:szCs w:val="20"/>
        </w:rPr>
      </w:pPr>
    </w:p>
    <w:p w14:paraId="567F8322" w14:textId="77777777" w:rsidR="00393DE4" w:rsidRPr="008E23B6" w:rsidRDefault="00393DE4" w:rsidP="00393DE4">
      <w:pPr>
        <w:outlineLvl w:val="0"/>
        <w:rPr>
          <w:b/>
          <w:sz w:val="20"/>
          <w:szCs w:val="20"/>
        </w:rPr>
      </w:pPr>
    </w:p>
    <w:p w14:paraId="74D68E6F" w14:textId="77777777" w:rsidR="008047F9" w:rsidRPr="008E23B6" w:rsidRDefault="008047F9" w:rsidP="00393DE4">
      <w:pPr>
        <w:rPr>
          <w:b/>
          <w:sz w:val="20"/>
          <w:szCs w:val="20"/>
        </w:rPr>
      </w:pPr>
      <w:r>
        <w:rPr>
          <w:b/>
          <w:sz w:val="20"/>
        </w:rPr>
        <w:t>Про UASG</w:t>
      </w:r>
    </w:p>
    <w:p w14:paraId="6623256B" w14:textId="77777777" w:rsidR="00030FBD" w:rsidRPr="008E23B6" w:rsidRDefault="008047F9" w:rsidP="00393DE4">
      <w:pPr>
        <w:rPr>
          <w:rStyle w:val="ava-rtestyle-body-heading"/>
          <w:b/>
          <w:bCs/>
          <w:sz w:val="20"/>
          <w:szCs w:val="20"/>
        </w:rPr>
      </w:pPr>
      <w:r>
        <w:rPr>
          <w:sz w:val="20"/>
        </w:rPr>
        <w:t xml:space="preserve">Группа управления по универсальному принятию была основана по инициативе интернет-сообщества в феврале 2015 года для выполнения работы, которая будет реально способствовать универсальному принятию всех допустимых доменных имен и адресов электронной почты. Члены этой группы представляют более 120 компаний (в том числе Apple, GoDaddy, Google, Microsoft и Verisign), правительства и группы сообщества. UASG получает существенную финансовую и административную помощь со стороны Интернет-корпорации по присвоению имен и номеров (ICANN). Для получения дополнительной информации посетите сайт </w:t>
      </w:r>
      <w:hyperlink r:id="rId14">
        <w:r>
          <w:rPr>
            <w:rStyle w:val="Hyperlink"/>
            <w:sz w:val="20"/>
          </w:rPr>
          <w:t>https://uasg.tech/</w:t>
        </w:r>
      </w:hyperlink>
      <w:r>
        <w:rPr>
          <w:sz w:val="20"/>
        </w:rPr>
        <w:t xml:space="preserve">. </w:t>
      </w:r>
    </w:p>
    <w:p w14:paraId="6D5F65B1" w14:textId="77777777" w:rsidR="008047F9" w:rsidRPr="008E23B6" w:rsidRDefault="008047F9" w:rsidP="00393DE4">
      <w:pPr>
        <w:rPr>
          <w:rStyle w:val="ava-rtestyle-body-heading"/>
          <w:rFonts w:eastAsia="Times"/>
          <w:b/>
          <w:bCs/>
          <w:sz w:val="20"/>
          <w:szCs w:val="20"/>
        </w:rPr>
      </w:pPr>
    </w:p>
    <w:p w14:paraId="7FCD1FBF" w14:textId="77777777" w:rsidR="00393DE4" w:rsidRPr="008E23B6" w:rsidRDefault="00E27DCE" w:rsidP="00393DE4">
      <w:pPr>
        <w:rPr>
          <w:rStyle w:val="ava-rtestyle-body-heading"/>
          <w:b/>
          <w:bCs/>
          <w:sz w:val="20"/>
          <w:szCs w:val="20"/>
        </w:rPr>
      </w:pPr>
      <w:r>
        <w:rPr>
          <w:rStyle w:val="ava-rtestyle-body-heading"/>
          <w:b/>
          <w:sz w:val="20"/>
        </w:rPr>
        <w:t>О корпорации ICANN</w:t>
      </w:r>
    </w:p>
    <w:p w14:paraId="7B47EAAE" w14:textId="77777777" w:rsidR="00393DE4" w:rsidRPr="008E23B6" w:rsidRDefault="00393DE4" w:rsidP="00393DE4">
      <w:pPr>
        <w:rPr>
          <w:sz w:val="20"/>
          <w:szCs w:val="20"/>
        </w:rPr>
      </w:pPr>
      <w:r>
        <w:rPr>
          <w:sz w:val="20"/>
        </w:rPr>
        <w:t>Миссия ICANN – обеспечение стабильного, безопасного и единого глобального интернета. Для того, чтобы связаться с кем-нибудь в интернете, в компьютер необходимо ввести адрес – имя или номер. Этот адрес должен быть уникальным, чтобы компьютеры могли друг друга находить.</w:t>
      </w:r>
      <w:r>
        <w:rPr>
          <w:rStyle w:val="apple-converted-space"/>
          <w:sz w:val="20"/>
        </w:rPr>
        <w:t> </w:t>
      </w:r>
      <w:r>
        <w:rPr>
          <w:sz w:val="20"/>
        </w:rPr>
        <w:t>ICANN</w:t>
      </w:r>
      <w:r>
        <w:rPr>
          <w:rStyle w:val="apple-converted-space"/>
          <w:sz w:val="20"/>
        </w:rPr>
        <w:t xml:space="preserve"> </w:t>
      </w:r>
      <w:r>
        <w:rPr>
          <w:sz w:val="20"/>
        </w:rPr>
        <w:t>занимается координацией этих уникальных идентификаторов во всём мире.</w:t>
      </w:r>
      <w:r>
        <w:rPr>
          <w:rStyle w:val="apple-converted-space"/>
          <w:sz w:val="20"/>
        </w:rPr>
        <w:t> </w:t>
      </w:r>
      <w:r>
        <w:rPr>
          <w:sz w:val="20"/>
        </w:rPr>
        <w:t>ICANN</w:t>
      </w:r>
      <w:r>
        <w:rPr>
          <w:rStyle w:val="apple-converted-space"/>
          <w:sz w:val="20"/>
        </w:rPr>
        <w:t xml:space="preserve"> </w:t>
      </w:r>
      <w:r>
        <w:rPr>
          <w:sz w:val="20"/>
        </w:rPr>
        <w:t>была сформирована в 1998 году в качестве некоммерческой общественной корпорации и сообщества участников со всего мира.</w:t>
      </w:r>
    </w:p>
    <w:p w14:paraId="1102FEA3" w14:textId="77777777" w:rsidR="00393DE4" w:rsidRPr="008E23B6" w:rsidRDefault="00393DE4" w:rsidP="00393DE4">
      <w:pPr>
        <w:rPr>
          <w:sz w:val="20"/>
          <w:szCs w:val="20"/>
        </w:rPr>
      </w:pPr>
    </w:p>
    <w:p w14:paraId="3AEF7C92" w14:textId="77777777" w:rsidR="00393DE4" w:rsidRPr="008E23B6" w:rsidRDefault="00393DE4" w:rsidP="00393DE4">
      <w:pPr>
        <w:pStyle w:val="NormalWeb"/>
        <w:shd w:val="clear" w:color="auto" w:fill="FFFFFF"/>
        <w:spacing w:before="0" w:beforeAutospacing="0" w:after="0" w:afterAutospacing="0"/>
        <w:rPr>
          <w:color w:val="333333"/>
          <w:sz w:val="20"/>
          <w:szCs w:val="20"/>
        </w:rPr>
      </w:pPr>
      <w:r>
        <w:rPr>
          <w:sz w:val="20"/>
        </w:rPr>
        <w:t>Дополнительная информация доступна по адресу</w:t>
      </w:r>
      <w:r>
        <w:rPr>
          <w:rStyle w:val="apple-converted-space"/>
          <w:sz w:val="20"/>
        </w:rPr>
        <w:t> </w:t>
      </w:r>
      <w:hyperlink r:id="rId15">
        <w:r>
          <w:rPr>
            <w:rStyle w:val="Hyperlink"/>
            <w:sz w:val="20"/>
          </w:rPr>
          <w:t>www.icann.org</w:t>
        </w:r>
      </w:hyperlink>
      <w:r>
        <w:rPr>
          <w:sz w:val="20"/>
        </w:rPr>
        <w:t xml:space="preserve">. </w:t>
      </w:r>
    </w:p>
    <w:p w14:paraId="108AC036" w14:textId="77777777" w:rsidR="009A41E8" w:rsidRPr="008E23B6" w:rsidRDefault="009A41E8" w:rsidP="00393DE4">
      <w:pPr>
        <w:autoSpaceDE w:val="0"/>
        <w:autoSpaceDN w:val="0"/>
        <w:adjustRightInd w:val="0"/>
        <w:rPr>
          <w:color w:val="000000"/>
          <w:sz w:val="20"/>
          <w:szCs w:val="20"/>
        </w:rPr>
      </w:pPr>
    </w:p>
    <w:p w14:paraId="35FCA2EC" w14:textId="77777777" w:rsidR="004D28DB" w:rsidRPr="008E23B6" w:rsidRDefault="004D28DB" w:rsidP="00393DE4">
      <w:pPr>
        <w:autoSpaceDE w:val="0"/>
        <w:autoSpaceDN w:val="0"/>
        <w:adjustRightInd w:val="0"/>
        <w:rPr>
          <w:b/>
          <w:color w:val="000000"/>
          <w:sz w:val="20"/>
          <w:szCs w:val="20"/>
        </w:rPr>
      </w:pPr>
      <w:r>
        <w:rPr>
          <w:b/>
          <w:color w:val="000000"/>
          <w:sz w:val="20"/>
        </w:rPr>
        <w:lastRenderedPageBreak/>
        <w:t>О компании Analysys Mason</w:t>
      </w:r>
    </w:p>
    <w:p w14:paraId="38030044" w14:textId="5C22299D" w:rsidR="006E516B" w:rsidRPr="005E1399" w:rsidRDefault="00B20842" w:rsidP="00393DE4">
      <w:pPr>
        <w:autoSpaceDE w:val="0"/>
        <w:autoSpaceDN w:val="0"/>
        <w:adjustRightInd w:val="0"/>
        <w:rPr>
          <w:bCs/>
          <w:spacing w:val="-2"/>
          <w:sz w:val="20"/>
          <w:szCs w:val="20"/>
        </w:rPr>
      </w:pPr>
      <w:r w:rsidRPr="005E1399">
        <w:rPr>
          <w:spacing w:val="-2"/>
          <w:sz w:val="20"/>
        </w:rPr>
        <w:t>Опыт и знания Analysys Mason в трех ключевых областях — телекоммуникации, СМИ и технологии (TMT) — лежат в основе всего, чем мы занимаемся, и помогают нам изменить предприятия клиентов в лучшую сторону. Уже более 30 лет мы оказываем специализированные консультационные услуги в сфере TMT по всему миру, и с 1985 года Analysys Mason играет важную роль на ключевых этапах истории отрасли и помогает клиентам во времена серьезных перемен на рынке. И сегодня мы находимся на переднем плане в развитии цифровой экономики и консультируем клиентов в отношении новых бизнес-стратегий, направленных на решение проблемы подрывных технологий.</w:t>
      </w:r>
    </w:p>
    <w:p w14:paraId="662E03F2" w14:textId="77777777" w:rsidR="00EB6DB0" w:rsidRPr="008E23B6" w:rsidRDefault="00EB6DB0" w:rsidP="00393DE4">
      <w:pPr>
        <w:autoSpaceDE w:val="0"/>
        <w:autoSpaceDN w:val="0"/>
        <w:adjustRightInd w:val="0"/>
        <w:rPr>
          <w:bCs/>
          <w:sz w:val="20"/>
          <w:szCs w:val="20"/>
        </w:rPr>
      </w:pPr>
    </w:p>
    <w:p w14:paraId="0E5A538D" w14:textId="77777777" w:rsidR="009A41E8" w:rsidRPr="008E23B6" w:rsidRDefault="009A41E8" w:rsidP="00393DE4">
      <w:pPr>
        <w:autoSpaceDE w:val="0"/>
        <w:autoSpaceDN w:val="0"/>
        <w:adjustRightInd w:val="0"/>
        <w:jc w:val="center"/>
        <w:rPr>
          <w:sz w:val="20"/>
          <w:szCs w:val="20"/>
        </w:rPr>
      </w:pPr>
      <w:r>
        <w:rPr>
          <w:sz w:val="20"/>
        </w:rPr>
        <w:t># # #</w:t>
      </w:r>
      <w:bookmarkStart w:id="0" w:name="_GoBack"/>
      <w:bookmarkEnd w:id="0"/>
    </w:p>
    <w:sectPr w:rsidR="009A41E8" w:rsidRPr="008E23B6" w:rsidSect="00154A9C">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0A1D" w14:textId="77777777" w:rsidR="00185D54" w:rsidRDefault="00185D54" w:rsidP="00BD63C5">
      <w:r>
        <w:separator/>
      </w:r>
    </w:p>
  </w:endnote>
  <w:endnote w:type="continuationSeparator" w:id="0">
    <w:p w14:paraId="1C52650A" w14:textId="77777777" w:rsidR="00185D54" w:rsidRDefault="00185D54" w:rsidP="00B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299D" w14:textId="77777777" w:rsidR="00BC2E97" w:rsidRPr="00084A6B" w:rsidRDefault="00BC2E97" w:rsidP="008047F9">
    <w:pPr>
      <w:pStyle w:val="Footer"/>
      <w:tabs>
        <w:tab w:val="left" w:pos="558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7212" w14:textId="77777777" w:rsidR="00185D54" w:rsidRDefault="00185D54" w:rsidP="00BD63C5">
      <w:r>
        <w:separator/>
      </w:r>
    </w:p>
  </w:footnote>
  <w:footnote w:type="continuationSeparator" w:id="0">
    <w:p w14:paraId="40380EF4" w14:textId="77777777" w:rsidR="00185D54" w:rsidRDefault="00185D54" w:rsidP="00B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0F48" w14:textId="77777777" w:rsidR="00BC2E97" w:rsidRDefault="00BC2E97" w:rsidP="00393DE4">
    <w:pPr>
      <w:pStyle w:val="Header"/>
      <w:jc w:val="right"/>
    </w:pPr>
    <w:r>
      <w:rPr>
        <w:noProof/>
        <w:lang w:val="en-US" w:eastAsia="en-US" w:bidi="ar-SA"/>
      </w:rPr>
      <w:drawing>
        <wp:inline distT="0" distB="0" distL="0" distR="0" wp14:anchorId="44DD996C" wp14:editId="04538D4B">
          <wp:extent cx="1120140" cy="5550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6251" cy="568008"/>
                  </a:xfrm>
                  <a:prstGeom prst="rect">
                    <a:avLst/>
                  </a:prstGeom>
                </pic:spPr>
              </pic:pic>
            </a:graphicData>
          </a:graphic>
        </wp:inline>
      </w:drawing>
    </w:r>
  </w:p>
  <w:p w14:paraId="33027659" w14:textId="77777777" w:rsidR="00BC2E97" w:rsidRPr="00393DE4" w:rsidRDefault="00BC2E97" w:rsidP="00393DE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EBE8ABD4">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4E962D8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C8E8ECBC">
      <w:numFmt w:val="bullet"/>
      <w:lvlText w:val="•"/>
      <w:lvlJc w:val="left"/>
      <w:pPr>
        <w:ind w:left="1275" w:hanging="55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6DB2C35E">
      <w:start w:val="1"/>
      <w:numFmt w:val="bullet"/>
      <w:lvlText w:val="–"/>
      <w:lvlJc w:val="left"/>
      <w:pPr>
        <w:tabs>
          <w:tab w:val="num" w:pos="720"/>
        </w:tabs>
        <w:ind w:left="720" w:hanging="360"/>
      </w:pPr>
      <w:rPr>
        <w:rFonts w:ascii="Arial" w:hAnsi="Arial" w:hint="default"/>
      </w:rPr>
    </w:lvl>
    <w:lvl w:ilvl="1" w:tplc="5FBC0290">
      <w:start w:val="1"/>
      <w:numFmt w:val="bullet"/>
      <w:lvlText w:val="–"/>
      <w:lvlJc w:val="left"/>
      <w:pPr>
        <w:tabs>
          <w:tab w:val="num" w:pos="1440"/>
        </w:tabs>
        <w:ind w:left="1440" w:hanging="360"/>
      </w:pPr>
      <w:rPr>
        <w:rFonts w:ascii="Arial" w:hAnsi="Arial" w:hint="default"/>
      </w:rPr>
    </w:lvl>
    <w:lvl w:ilvl="2" w:tplc="9B802CA8" w:tentative="1">
      <w:start w:val="1"/>
      <w:numFmt w:val="bullet"/>
      <w:lvlText w:val="–"/>
      <w:lvlJc w:val="left"/>
      <w:pPr>
        <w:tabs>
          <w:tab w:val="num" w:pos="2160"/>
        </w:tabs>
        <w:ind w:left="2160" w:hanging="360"/>
      </w:pPr>
      <w:rPr>
        <w:rFonts w:ascii="Arial" w:hAnsi="Arial" w:hint="default"/>
      </w:rPr>
    </w:lvl>
    <w:lvl w:ilvl="3" w:tplc="77F20F50" w:tentative="1">
      <w:start w:val="1"/>
      <w:numFmt w:val="bullet"/>
      <w:lvlText w:val="–"/>
      <w:lvlJc w:val="left"/>
      <w:pPr>
        <w:tabs>
          <w:tab w:val="num" w:pos="2880"/>
        </w:tabs>
        <w:ind w:left="2880" w:hanging="360"/>
      </w:pPr>
      <w:rPr>
        <w:rFonts w:ascii="Arial" w:hAnsi="Arial" w:hint="default"/>
      </w:rPr>
    </w:lvl>
    <w:lvl w:ilvl="4" w:tplc="B5282D00" w:tentative="1">
      <w:start w:val="1"/>
      <w:numFmt w:val="bullet"/>
      <w:lvlText w:val="–"/>
      <w:lvlJc w:val="left"/>
      <w:pPr>
        <w:tabs>
          <w:tab w:val="num" w:pos="3600"/>
        </w:tabs>
        <w:ind w:left="3600" w:hanging="360"/>
      </w:pPr>
      <w:rPr>
        <w:rFonts w:ascii="Arial" w:hAnsi="Arial" w:hint="default"/>
      </w:rPr>
    </w:lvl>
    <w:lvl w:ilvl="5" w:tplc="A6ACA6EE" w:tentative="1">
      <w:start w:val="1"/>
      <w:numFmt w:val="bullet"/>
      <w:lvlText w:val="–"/>
      <w:lvlJc w:val="left"/>
      <w:pPr>
        <w:tabs>
          <w:tab w:val="num" w:pos="4320"/>
        </w:tabs>
        <w:ind w:left="4320" w:hanging="360"/>
      </w:pPr>
      <w:rPr>
        <w:rFonts w:ascii="Arial" w:hAnsi="Arial" w:hint="default"/>
      </w:rPr>
    </w:lvl>
    <w:lvl w:ilvl="6" w:tplc="819CE54E" w:tentative="1">
      <w:start w:val="1"/>
      <w:numFmt w:val="bullet"/>
      <w:lvlText w:val="–"/>
      <w:lvlJc w:val="left"/>
      <w:pPr>
        <w:tabs>
          <w:tab w:val="num" w:pos="5040"/>
        </w:tabs>
        <w:ind w:left="5040" w:hanging="360"/>
      </w:pPr>
      <w:rPr>
        <w:rFonts w:ascii="Arial" w:hAnsi="Arial" w:hint="default"/>
      </w:rPr>
    </w:lvl>
    <w:lvl w:ilvl="7" w:tplc="7F486574" w:tentative="1">
      <w:start w:val="1"/>
      <w:numFmt w:val="bullet"/>
      <w:lvlText w:val="–"/>
      <w:lvlJc w:val="left"/>
      <w:pPr>
        <w:tabs>
          <w:tab w:val="num" w:pos="5760"/>
        </w:tabs>
        <w:ind w:left="5760" w:hanging="360"/>
      </w:pPr>
      <w:rPr>
        <w:rFonts w:ascii="Arial" w:hAnsi="Arial" w:hint="default"/>
      </w:rPr>
    </w:lvl>
    <w:lvl w:ilvl="8" w:tplc="74E4C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8E8ECB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00D7E"/>
    <w:rsid w:val="000067B1"/>
    <w:rsid w:val="00007FEE"/>
    <w:rsid w:val="00010CAD"/>
    <w:rsid w:val="0001173B"/>
    <w:rsid w:val="00012116"/>
    <w:rsid w:val="000123B8"/>
    <w:rsid w:val="00017623"/>
    <w:rsid w:val="00022C64"/>
    <w:rsid w:val="00023EB1"/>
    <w:rsid w:val="00024292"/>
    <w:rsid w:val="00024ABC"/>
    <w:rsid w:val="00024F82"/>
    <w:rsid w:val="00030FBD"/>
    <w:rsid w:val="00031AE1"/>
    <w:rsid w:val="000435DF"/>
    <w:rsid w:val="00044D2E"/>
    <w:rsid w:val="00056239"/>
    <w:rsid w:val="0005758B"/>
    <w:rsid w:val="00057719"/>
    <w:rsid w:val="0006278C"/>
    <w:rsid w:val="00064274"/>
    <w:rsid w:val="0006608E"/>
    <w:rsid w:val="00076A6A"/>
    <w:rsid w:val="000775AA"/>
    <w:rsid w:val="00080A66"/>
    <w:rsid w:val="00080C30"/>
    <w:rsid w:val="00084A6B"/>
    <w:rsid w:val="00086A08"/>
    <w:rsid w:val="0009131F"/>
    <w:rsid w:val="00091CDD"/>
    <w:rsid w:val="0009217F"/>
    <w:rsid w:val="00092C2E"/>
    <w:rsid w:val="000A0AD5"/>
    <w:rsid w:val="000A5025"/>
    <w:rsid w:val="000A54BC"/>
    <w:rsid w:val="000B4B09"/>
    <w:rsid w:val="000B5E04"/>
    <w:rsid w:val="000B7A77"/>
    <w:rsid w:val="000C249E"/>
    <w:rsid w:val="000C2B74"/>
    <w:rsid w:val="000C2FE6"/>
    <w:rsid w:val="000C62A5"/>
    <w:rsid w:val="000C782D"/>
    <w:rsid w:val="000C7B65"/>
    <w:rsid w:val="000D0157"/>
    <w:rsid w:val="000E1118"/>
    <w:rsid w:val="000E1714"/>
    <w:rsid w:val="000E3ED2"/>
    <w:rsid w:val="000F28C1"/>
    <w:rsid w:val="001015BD"/>
    <w:rsid w:val="00102C64"/>
    <w:rsid w:val="00103341"/>
    <w:rsid w:val="001050FB"/>
    <w:rsid w:val="00106D6E"/>
    <w:rsid w:val="00107BB2"/>
    <w:rsid w:val="00113440"/>
    <w:rsid w:val="00113618"/>
    <w:rsid w:val="001203A3"/>
    <w:rsid w:val="001318C2"/>
    <w:rsid w:val="001346B7"/>
    <w:rsid w:val="0013476B"/>
    <w:rsid w:val="001405DB"/>
    <w:rsid w:val="0014299B"/>
    <w:rsid w:val="00142DF0"/>
    <w:rsid w:val="00143B6A"/>
    <w:rsid w:val="00145921"/>
    <w:rsid w:val="00146418"/>
    <w:rsid w:val="0015222E"/>
    <w:rsid w:val="00154A9C"/>
    <w:rsid w:val="00154CD9"/>
    <w:rsid w:val="00157316"/>
    <w:rsid w:val="00157716"/>
    <w:rsid w:val="00161AD0"/>
    <w:rsid w:val="00163EFF"/>
    <w:rsid w:val="00164A04"/>
    <w:rsid w:val="00166C96"/>
    <w:rsid w:val="00167358"/>
    <w:rsid w:val="00167C70"/>
    <w:rsid w:val="00171416"/>
    <w:rsid w:val="001714D2"/>
    <w:rsid w:val="00173C83"/>
    <w:rsid w:val="0017430D"/>
    <w:rsid w:val="00174D26"/>
    <w:rsid w:val="001775C8"/>
    <w:rsid w:val="001822F0"/>
    <w:rsid w:val="00184ADD"/>
    <w:rsid w:val="00185D54"/>
    <w:rsid w:val="0018700A"/>
    <w:rsid w:val="00195799"/>
    <w:rsid w:val="001A3D8C"/>
    <w:rsid w:val="001B6C9A"/>
    <w:rsid w:val="001C1AD8"/>
    <w:rsid w:val="001D12F6"/>
    <w:rsid w:val="001D23D7"/>
    <w:rsid w:val="001D57AB"/>
    <w:rsid w:val="001D6EC1"/>
    <w:rsid w:val="001D7C9F"/>
    <w:rsid w:val="001E0ED9"/>
    <w:rsid w:val="001E2C10"/>
    <w:rsid w:val="001E69E9"/>
    <w:rsid w:val="001F2034"/>
    <w:rsid w:val="001F2140"/>
    <w:rsid w:val="001F5456"/>
    <w:rsid w:val="001F6E51"/>
    <w:rsid w:val="001F7B1A"/>
    <w:rsid w:val="00200F9B"/>
    <w:rsid w:val="002018E2"/>
    <w:rsid w:val="0020446E"/>
    <w:rsid w:val="0020524C"/>
    <w:rsid w:val="00210F7F"/>
    <w:rsid w:val="002130E5"/>
    <w:rsid w:val="002171EC"/>
    <w:rsid w:val="00220395"/>
    <w:rsid w:val="00221DA9"/>
    <w:rsid w:val="00222626"/>
    <w:rsid w:val="00233BF3"/>
    <w:rsid w:val="002374CB"/>
    <w:rsid w:val="00241221"/>
    <w:rsid w:val="00241B4F"/>
    <w:rsid w:val="0024731C"/>
    <w:rsid w:val="00263E87"/>
    <w:rsid w:val="0026456C"/>
    <w:rsid w:val="00265AE3"/>
    <w:rsid w:val="00265CAB"/>
    <w:rsid w:val="00270180"/>
    <w:rsid w:val="00271ACF"/>
    <w:rsid w:val="00274CBC"/>
    <w:rsid w:val="00284DF2"/>
    <w:rsid w:val="00285BBC"/>
    <w:rsid w:val="002A1B2F"/>
    <w:rsid w:val="002A2636"/>
    <w:rsid w:val="002A2EDF"/>
    <w:rsid w:val="002C3FE7"/>
    <w:rsid w:val="002C77CA"/>
    <w:rsid w:val="002D2F74"/>
    <w:rsid w:val="002D3B11"/>
    <w:rsid w:val="002D57A0"/>
    <w:rsid w:val="002D57C8"/>
    <w:rsid w:val="002D71A0"/>
    <w:rsid w:val="002D778F"/>
    <w:rsid w:val="002E0C4B"/>
    <w:rsid w:val="002E0D9F"/>
    <w:rsid w:val="002E3569"/>
    <w:rsid w:val="002E383E"/>
    <w:rsid w:val="002E6214"/>
    <w:rsid w:val="002F293E"/>
    <w:rsid w:val="002F2B97"/>
    <w:rsid w:val="002F2EA2"/>
    <w:rsid w:val="002F4A87"/>
    <w:rsid w:val="003022C2"/>
    <w:rsid w:val="00302B37"/>
    <w:rsid w:val="00304B57"/>
    <w:rsid w:val="00307DD4"/>
    <w:rsid w:val="00310811"/>
    <w:rsid w:val="0031096B"/>
    <w:rsid w:val="003119C6"/>
    <w:rsid w:val="00313DEB"/>
    <w:rsid w:val="0031478F"/>
    <w:rsid w:val="00314D3F"/>
    <w:rsid w:val="00324F23"/>
    <w:rsid w:val="00333B04"/>
    <w:rsid w:val="0033571C"/>
    <w:rsid w:val="00336F30"/>
    <w:rsid w:val="00342387"/>
    <w:rsid w:val="00342EFB"/>
    <w:rsid w:val="00344E49"/>
    <w:rsid w:val="00346B08"/>
    <w:rsid w:val="00347C80"/>
    <w:rsid w:val="00347F06"/>
    <w:rsid w:val="00350FDC"/>
    <w:rsid w:val="00351005"/>
    <w:rsid w:val="00356722"/>
    <w:rsid w:val="00362F5B"/>
    <w:rsid w:val="003673D5"/>
    <w:rsid w:val="00367CA7"/>
    <w:rsid w:val="0037401D"/>
    <w:rsid w:val="00376306"/>
    <w:rsid w:val="0037642F"/>
    <w:rsid w:val="00376491"/>
    <w:rsid w:val="00382516"/>
    <w:rsid w:val="00382E03"/>
    <w:rsid w:val="003858BF"/>
    <w:rsid w:val="00387A39"/>
    <w:rsid w:val="00390056"/>
    <w:rsid w:val="00390814"/>
    <w:rsid w:val="0039110A"/>
    <w:rsid w:val="00392AF9"/>
    <w:rsid w:val="003939F9"/>
    <w:rsid w:val="00393DE4"/>
    <w:rsid w:val="003944EC"/>
    <w:rsid w:val="00395D71"/>
    <w:rsid w:val="003A338D"/>
    <w:rsid w:val="003A374D"/>
    <w:rsid w:val="003A3844"/>
    <w:rsid w:val="003A3D75"/>
    <w:rsid w:val="003A4F94"/>
    <w:rsid w:val="003B1556"/>
    <w:rsid w:val="003B25DD"/>
    <w:rsid w:val="003B29F8"/>
    <w:rsid w:val="003B7907"/>
    <w:rsid w:val="003C0BC5"/>
    <w:rsid w:val="003C0E89"/>
    <w:rsid w:val="003C54DF"/>
    <w:rsid w:val="003C7D1D"/>
    <w:rsid w:val="003D2FAF"/>
    <w:rsid w:val="003D408A"/>
    <w:rsid w:val="003D6D3D"/>
    <w:rsid w:val="003E7002"/>
    <w:rsid w:val="003F553B"/>
    <w:rsid w:val="003F755F"/>
    <w:rsid w:val="00400BB1"/>
    <w:rsid w:val="0040139C"/>
    <w:rsid w:val="00407E71"/>
    <w:rsid w:val="00407EAC"/>
    <w:rsid w:val="004105B0"/>
    <w:rsid w:val="00417D27"/>
    <w:rsid w:val="00436F50"/>
    <w:rsid w:val="004409A1"/>
    <w:rsid w:val="0044115F"/>
    <w:rsid w:val="00442C62"/>
    <w:rsid w:val="004434AE"/>
    <w:rsid w:val="00447054"/>
    <w:rsid w:val="00456458"/>
    <w:rsid w:val="00456D36"/>
    <w:rsid w:val="004574D0"/>
    <w:rsid w:val="00461308"/>
    <w:rsid w:val="00461C39"/>
    <w:rsid w:val="004657F6"/>
    <w:rsid w:val="00474A73"/>
    <w:rsid w:val="0048041F"/>
    <w:rsid w:val="0048181D"/>
    <w:rsid w:val="004821A6"/>
    <w:rsid w:val="004838DE"/>
    <w:rsid w:val="004860E7"/>
    <w:rsid w:val="00490898"/>
    <w:rsid w:val="00492161"/>
    <w:rsid w:val="00492C72"/>
    <w:rsid w:val="004A0AE8"/>
    <w:rsid w:val="004A3EDB"/>
    <w:rsid w:val="004A552C"/>
    <w:rsid w:val="004B0749"/>
    <w:rsid w:val="004B0E04"/>
    <w:rsid w:val="004B2597"/>
    <w:rsid w:val="004B39A1"/>
    <w:rsid w:val="004B6915"/>
    <w:rsid w:val="004C0B49"/>
    <w:rsid w:val="004C3884"/>
    <w:rsid w:val="004D0FD2"/>
    <w:rsid w:val="004D2511"/>
    <w:rsid w:val="004D28DB"/>
    <w:rsid w:val="004D37CC"/>
    <w:rsid w:val="004E5A49"/>
    <w:rsid w:val="004F0894"/>
    <w:rsid w:val="004F1FEE"/>
    <w:rsid w:val="004F2C6F"/>
    <w:rsid w:val="004F2E4C"/>
    <w:rsid w:val="004F4FF5"/>
    <w:rsid w:val="00501D2D"/>
    <w:rsid w:val="00510B42"/>
    <w:rsid w:val="005133DF"/>
    <w:rsid w:val="00513EEA"/>
    <w:rsid w:val="00514CFC"/>
    <w:rsid w:val="005151C1"/>
    <w:rsid w:val="005167F1"/>
    <w:rsid w:val="0051789A"/>
    <w:rsid w:val="00520BE0"/>
    <w:rsid w:val="005226A3"/>
    <w:rsid w:val="00527BFD"/>
    <w:rsid w:val="0053122D"/>
    <w:rsid w:val="00531ACF"/>
    <w:rsid w:val="00535937"/>
    <w:rsid w:val="00544AD8"/>
    <w:rsid w:val="005454A2"/>
    <w:rsid w:val="00547354"/>
    <w:rsid w:val="005606A7"/>
    <w:rsid w:val="0056087C"/>
    <w:rsid w:val="005619DA"/>
    <w:rsid w:val="00563350"/>
    <w:rsid w:val="00563362"/>
    <w:rsid w:val="00563FE1"/>
    <w:rsid w:val="005646E3"/>
    <w:rsid w:val="005719C0"/>
    <w:rsid w:val="00576372"/>
    <w:rsid w:val="00576AF5"/>
    <w:rsid w:val="00576C90"/>
    <w:rsid w:val="00576CA2"/>
    <w:rsid w:val="00576CDB"/>
    <w:rsid w:val="00580544"/>
    <w:rsid w:val="005817BE"/>
    <w:rsid w:val="00583BAE"/>
    <w:rsid w:val="005854AA"/>
    <w:rsid w:val="00585ECD"/>
    <w:rsid w:val="00587662"/>
    <w:rsid w:val="00587CB2"/>
    <w:rsid w:val="00596F1A"/>
    <w:rsid w:val="005B1F37"/>
    <w:rsid w:val="005B3057"/>
    <w:rsid w:val="005B3C7C"/>
    <w:rsid w:val="005B5FBB"/>
    <w:rsid w:val="005B70C5"/>
    <w:rsid w:val="005B7126"/>
    <w:rsid w:val="005C1193"/>
    <w:rsid w:val="005C3C58"/>
    <w:rsid w:val="005C3ED3"/>
    <w:rsid w:val="005C7B6C"/>
    <w:rsid w:val="005D1F7F"/>
    <w:rsid w:val="005D36D9"/>
    <w:rsid w:val="005D5D33"/>
    <w:rsid w:val="005E1399"/>
    <w:rsid w:val="005E3BB9"/>
    <w:rsid w:val="005F4B31"/>
    <w:rsid w:val="005F6210"/>
    <w:rsid w:val="005F7F1B"/>
    <w:rsid w:val="006044AA"/>
    <w:rsid w:val="006050A5"/>
    <w:rsid w:val="00605A48"/>
    <w:rsid w:val="00615124"/>
    <w:rsid w:val="006154DC"/>
    <w:rsid w:val="006242CC"/>
    <w:rsid w:val="00625182"/>
    <w:rsid w:val="00631B0C"/>
    <w:rsid w:val="00632463"/>
    <w:rsid w:val="00640E73"/>
    <w:rsid w:val="00641E8E"/>
    <w:rsid w:val="00643427"/>
    <w:rsid w:val="00652DC2"/>
    <w:rsid w:val="00655F1C"/>
    <w:rsid w:val="006579D3"/>
    <w:rsid w:val="006605C3"/>
    <w:rsid w:val="006614B8"/>
    <w:rsid w:val="0066633C"/>
    <w:rsid w:val="006666ED"/>
    <w:rsid w:val="00666D58"/>
    <w:rsid w:val="00671269"/>
    <w:rsid w:val="00676DA5"/>
    <w:rsid w:val="00681B81"/>
    <w:rsid w:val="00682D75"/>
    <w:rsid w:val="006832B3"/>
    <w:rsid w:val="006839F5"/>
    <w:rsid w:val="00683B11"/>
    <w:rsid w:val="006841D9"/>
    <w:rsid w:val="006843CF"/>
    <w:rsid w:val="006875D3"/>
    <w:rsid w:val="00694D6E"/>
    <w:rsid w:val="006A1C71"/>
    <w:rsid w:val="006A4A34"/>
    <w:rsid w:val="006A5D4A"/>
    <w:rsid w:val="006A602D"/>
    <w:rsid w:val="006A6850"/>
    <w:rsid w:val="006A6DBA"/>
    <w:rsid w:val="006A7418"/>
    <w:rsid w:val="006B427C"/>
    <w:rsid w:val="006B72B1"/>
    <w:rsid w:val="006D5245"/>
    <w:rsid w:val="006D58B8"/>
    <w:rsid w:val="006D5CE9"/>
    <w:rsid w:val="006E2BC3"/>
    <w:rsid w:val="006E3855"/>
    <w:rsid w:val="006E516B"/>
    <w:rsid w:val="006E76BD"/>
    <w:rsid w:val="006F2C5F"/>
    <w:rsid w:val="006F4135"/>
    <w:rsid w:val="00700294"/>
    <w:rsid w:val="007034AC"/>
    <w:rsid w:val="007038B6"/>
    <w:rsid w:val="007041EC"/>
    <w:rsid w:val="00705CEC"/>
    <w:rsid w:val="00705D53"/>
    <w:rsid w:val="00706D85"/>
    <w:rsid w:val="00711B75"/>
    <w:rsid w:val="00712BC4"/>
    <w:rsid w:val="00714FCE"/>
    <w:rsid w:val="00715A6C"/>
    <w:rsid w:val="0072238B"/>
    <w:rsid w:val="007240B2"/>
    <w:rsid w:val="00726D6C"/>
    <w:rsid w:val="00730B41"/>
    <w:rsid w:val="0073492B"/>
    <w:rsid w:val="00737543"/>
    <w:rsid w:val="00737ECC"/>
    <w:rsid w:val="0074496C"/>
    <w:rsid w:val="00745867"/>
    <w:rsid w:val="007508F0"/>
    <w:rsid w:val="00750E16"/>
    <w:rsid w:val="0075410F"/>
    <w:rsid w:val="007561A6"/>
    <w:rsid w:val="0075630B"/>
    <w:rsid w:val="0076032A"/>
    <w:rsid w:val="00763394"/>
    <w:rsid w:val="00764F09"/>
    <w:rsid w:val="00770A43"/>
    <w:rsid w:val="007755CB"/>
    <w:rsid w:val="00777875"/>
    <w:rsid w:val="0078003F"/>
    <w:rsid w:val="00781143"/>
    <w:rsid w:val="00781695"/>
    <w:rsid w:val="007829AD"/>
    <w:rsid w:val="007843FD"/>
    <w:rsid w:val="007846E2"/>
    <w:rsid w:val="00785EE0"/>
    <w:rsid w:val="00786C33"/>
    <w:rsid w:val="0079173E"/>
    <w:rsid w:val="00794268"/>
    <w:rsid w:val="007952C0"/>
    <w:rsid w:val="007A189E"/>
    <w:rsid w:val="007A633D"/>
    <w:rsid w:val="007A635B"/>
    <w:rsid w:val="007A6A58"/>
    <w:rsid w:val="007C0C79"/>
    <w:rsid w:val="007C1BA5"/>
    <w:rsid w:val="007C563B"/>
    <w:rsid w:val="007C6951"/>
    <w:rsid w:val="007C6A73"/>
    <w:rsid w:val="007C7562"/>
    <w:rsid w:val="007D2A0A"/>
    <w:rsid w:val="007D58DA"/>
    <w:rsid w:val="007F0E8E"/>
    <w:rsid w:val="007F40B1"/>
    <w:rsid w:val="0080224B"/>
    <w:rsid w:val="008047F9"/>
    <w:rsid w:val="00810EC5"/>
    <w:rsid w:val="00813D5C"/>
    <w:rsid w:val="0081552A"/>
    <w:rsid w:val="008202B7"/>
    <w:rsid w:val="0083247D"/>
    <w:rsid w:val="00837631"/>
    <w:rsid w:val="00841413"/>
    <w:rsid w:val="0084146C"/>
    <w:rsid w:val="00843A65"/>
    <w:rsid w:val="00844882"/>
    <w:rsid w:val="00857DAA"/>
    <w:rsid w:val="008651EF"/>
    <w:rsid w:val="00865691"/>
    <w:rsid w:val="00866EF8"/>
    <w:rsid w:val="00881F87"/>
    <w:rsid w:val="008823C6"/>
    <w:rsid w:val="008846FF"/>
    <w:rsid w:val="008867DB"/>
    <w:rsid w:val="00886D4B"/>
    <w:rsid w:val="00890CAA"/>
    <w:rsid w:val="00891163"/>
    <w:rsid w:val="00891E1F"/>
    <w:rsid w:val="00896FE0"/>
    <w:rsid w:val="008A1365"/>
    <w:rsid w:val="008A53BF"/>
    <w:rsid w:val="008A5D6A"/>
    <w:rsid w:val="008A7398"/>
    <w:rsid w:val="008B413B"/>
    <w:rsid w:val="008B436F"/>
    <w:rsid w:val="008B53FB"/>
    <w:rsid w:val="008B7131"/>
    <w:rsid w:val="008C1AB7"/>
    <w:rsid w:val="008D231A"/>
    <w:rsid w:val="008D33BC"/>
    <w:rsid w:val="008D37ED"/>
    <w:rsid w:val="008D3BA9"/>
    <w:rsid w:val="008D5E3D"/>
    <w:rsid w:val="008D7058"/>
    <w:rsid w:val="008D76BA"/>
    <w:rsid w:val="008E1F3F"/>
    <w:rsid w:val="008E23B6"/>
    <w:rsid w:val="008E626C"/>
    <w:rsid w:val="008F3369"/>
    <w:rsid w:val="008F64CF"/>
    <w:rsid w:val="008F7A3C"/>
    <w:rsid w:val="00904B54"/>
    <w:rsid w:val="00910D5D"/>
    <w:rsid w:val="00911ACD"/>
    <w:rsid w:val="00913836"/>
    <w:rsid w:val="009169DE"/>
    <w:rsid w:val="00917A7E"/>
    <w:rsid w:val="00920763"/>
    <w:rsid w:val="00922BF4"/>
    <w:rsid w:val="00924EA1"/>
    <w:rsid w:val="0092757A"/>
    <w:rsid w:val="0093254D"/>
    <w:rsid w:val="009355BB"/>
    <w:rsid w:val="00937EF7"/>
    <w:rsid w:val="009416CE"/>
    <w:rsid w:val="009420B5"/>
    <w:rsid w:val="00945A2A"/>
    <w:rsid w:val="00946E55"/>
    <w:rsid w:val="00955D23"/>
    <w:rsid w:val="009569D3"/>
    <w:rsid w:val="00956F2A"/>
    <w:rsid w:val="0096267F"/>
    <w:rsid w:val="00963B2C"/>
    <w:rsid w:val="009656AE"/>
    <w:rsid w:val="0096620B"/>
    <w:rsid w:val="009708A8"/>
    <w:rsid w:val="00970B84"/>
    <w:rsid w:val="00973786"/>
    <w:rsid w:val="009744B2"/>
    <w:rsid w:val="009852B5"/>
    <w:rsid w:val="009866D5"/>
    <w:rsid w:val="00986AA6"/>
    <w:rsid w:val="0099131D"/>
    <w:rsid w:val="009916DB"/>
    <w:rsid w:val="0099187E"/>
    <w:rsid w:val="00992C19"/>
    <w:rsid w:val="0099387E"/>
    <w:rsid w:val="009961EF"/>
    <w:rsid w:val="0099662A"/>
    <w:rsid w:val="00997295"/>
    <w:rsid w:val="009978C7"/>
    <w:rsid w:val="009A28F4"/>
    <w:rsid w:val="009A30E0"/>
    <w:rsid w:val="009A41E8"/>
    <w:rsid w:val="009A446A"/>
    <w:rsid w:val="009A6FA2"/>
    <w:rsid w:val="009A76E4"/>
    <w:rsid w:val="009A7BB8"/>
    <w:rsid w:val="009A7EF2"/>
    <w:rsid w:val="009B05DB"/>
    <w:rsid w:val="009C04E2"/>
    <w:rsid w:val="009C0568"/>
    <w:rsid w:val="009C20BA"/>
    <w:rsid w:val="009D0382"/>
    <w:rsid w:val="009D62B2"/>
    <w:rsid w:val="009D6732"/>
    <w:rsid w:val="009E212C"/>
    <w:rsid w:val="009E40EC"/>
    <w:rsid w:val="009F0BCF"/>
    <w:rsid w:val="009F4956"/>
    <w:rsid w:val="00A000FE"/>
    <w:rsid w:val="00A00E6C"/>
    <w:rsid w:val="00A02142"/>
    <w:rsid w:val="00A038B9"/>
    <w:rsid w:val="00A162AD"/>
    <w:rsid w:val="00A16FE1"/>
    <w:rsid w:val="00A31657"/>
    <w:rsid w:val="00A32163"/>
    <w:rsid w:val="00A3231A"/>
    <w:rsid w:val="00A3573E"/>
    <w:rsid w:val="00A40136"/>
    <w:rsid w:val="00A412F6"/>
    <w:rsid w:val="00A4183F"/>
    <w:rsid w:val="00A44C85"/>
    <w:rsid w:val="00A502A6"/>
    <w:rsid w:val="00A53128"/>
    <w:rsid w:val="00A60FBC"/>
    <w:rsid w:val="00A61B8F"/>
    <w:rsid w:val="00A630E8"/>
    <w:rsid w:val="00A673B1"/>
    <w:rsid w:val="00A71E30"/>
    <w:rsid w:val="00A73106"/>
    <w:rsid w:val="00A807A5"/>
    <w:rsid w:val="00A852CA"/>
    <w:rsid w:val="00A8756F"/>
    <w:rsid w:val="00A90CA6"/>
    <w:rsid w:val="00A91E36"/>
    <w:rsid w:val="00A939A0"/>
    <w:rsid w:val="00A95207"/>
    <w:rsid w:val="00A97DA9"/>
    <w:rsid w:val="00AA155D"/>
    <w:rsid w:val="00AA17BA"/>
    <w:rsid w:val="00AA19DD"/>
    <w:rsid w:val="00AB1D6B"/>
    <w:rsid w:val="00AB68C2"/>
    <w:rsid w:val="00AC537B"/>
    <w:rsid w:val="00AC7650"/>
    <w:rsid w:val="00AC7758"/>
    <w:rsid w:val="00AD0F2E"/>
    <w:rsid w:val="00AD4E0D"/>
    <w:rsid w:val="00AD59D7"/>
    <w:rsid w:val="00AE15B6"/>
    <w:rsid w:val="00AE26D9"/>
    <w:rsid w:val="00AE2C67"/>
    <w:rsid w:val="00AE32AE"/>
    <w:rsid w:val="00AE4BF8"/>
    <w:rsid w:val="00AE4F78"/>
    <w:rsid w:val="00AE7A90"/>
    <w:rsid w:val="00AF2168"/>
    <w:rsid w:val="00AF227F"/>
    <w:rsid w:val="00AF728D"/>
    <w:rsid w:val="00B06165"/>
    <w:rsid w:val="00B07EE5"/>
    <w:rsid w:val="00B20842"/>
    <w:rsid w:val="00B22323"/>
    <w:rsid w:val="00B24938"/>
    <w:rsid w:val="00B34878"/>
    <w:rsid w:val="00B37EE7"/>
    <w:rsid w:val="00B42953"/>
    <w:rsid w:val="00B42E10"/>
    <w:rsid w:val="00B44FA4"/>
    <w:rsid w:val="00B47485"/>
    <w:rsid w:val="00B562BC"/>
    <w:rsid w:val="00B6055D"/>
    <w:rsid w:val="00B61260"/>
    <w:rsid w:val="00B720F9"/>
    <w:rsid w:val="00B73B2C"/>
    <w:rsid w:val="00B73F0D"/>
    <w:rsid w:val="00B76FC3"/>
    <w:rsid w:val="00B80667"/>
    <w:rsid w:val="00B80C50"/>
    <w:rsid w:val="00B9032B"/>
    <w:rsid w:val="00B907C3"/>
    <w:rsid w:val="00B93B3F"/>
    <w:rsid w:val="00BA61F2"/>
    <w:rsid w:val="00BA7760"/>
    <w:rsid w:val="00BB129A"/>
    <w:rsid w:val="00BC2E97"/>
    <w:rsid w:val="00BC3AE8"/>
    <w:rsid w:val="00BC576B"/>
    <w:rsid w:val="00BC7316"/>
    <w:rsid w:val="00BD616B"/>
    <w:rsid w:val="00BD63C5"/>
    <w:rsid w:val="00BD76B9"/>
    <w:rsid w:val="00BF104B"/>
    <w:rsid w:val="00BF1EAF"/>
    <w:rsid w:val="00BF2E28"/>
    <w:rsid w:val="00BF62E7"/>
    <w:rsid w:val="00BF7BE7"/>
    <w:rsid w:val="00C01860"/>
    <w:rsid w:val="00C06BEB"/>
    <w:rsid w:val="00C12183"/>
    <w:rsid w:val="00C1309B"/>
    <w:rsid w:val="00C14AE9"/>
    <w:rsid w:val="00C1629D"/>
    <w:rsid w:val="00C22E0F"/>
    <w:rsid w:val="00C310E2"/>
    <w:rsid w:val="00C33EFC"/>
    <w:rsid w:val="00C34086"/>
    <w:rsid w:val="00C368DC"/>
    <w:rsid w:val="00C36B4C"/>
    <w:rsid w:val="00C42B4D"/>
    <w:rsid w:val="00C42D73"/>
    <w:rsid w:val="00C47A8C"/>
    <w:rsid w:val="00C5084A"/>
    <w:rsid w:val="00C5462A"/>
    <w:rsid w:val="00C54FA9"/>
    <w:rsid w:val="00C570B1"/>
    <w:rsid w:val="00C612E8"/>
    <w:rsid w:val="00C646F0"/>
    <w:rsid w:val="00C649C3"/>
    <w:rsid w:val="00C651A9"/>
    <w:rsid w:val="00C666B4"/>
    <w:rsid w:val="00C7427B"/>
    <w:rsid w:val="00C778E7"/>
    <w:rsid w:val="00C83A6D"/>
    <w:rsid w:val="00C858C0"/>
    <w:rsid w:val="00C8706A"/>
    <w:rsid w:val="00C92F1F"/>
    <w:rsid w:val="00C95600"/>
    <w:rsid w:val="00C97B00"/>
    <w:rsid w:val="00CA1399"/>
    <w:rsid w:val="00CA288E"/>
    <w:rsid w:val="00CA39C9"/>
    <w:rsid w:val="00CA5C4B"/>
    <w:rsid w:val="00CB10DB"/>
    <w:rsid w:val="00CB5F0F"/>
    <w:rsid w:val="00CC00F2"/>
    <w:rsid w:val="00CC43E8"/>
    <w:rsid w:val="00CD05A5"/>
    <w:rsid w:val="00CD6F6F"/>
    <w:rsid w:val="00CE0B91"/>
    <w:rsid w:val="00CE21A9"/>
    <w:rsid w:val="00CE2F6C"/>
    <w:rsid w:val="00CE37D5"/>
    <w:rsid w:val="00CE628B"/>
    <w:rsid w:val="00CE76E5"/>
    <w:rsid w:val="00CF13D8"/>
    <w:rsid w:val="00CF2C62"/>
    <w:rsid w:val="00CF7193"/>
    <w:rsid w:val="00D02CC6"/>
    <w:rsid w:val="00D03F4D"/>
    <w:rsid w:val="00D04963"/>
    <w:rsid w:val="00D1120B"/>
    <w:rsid w:val="00D14171"/>
    <w:rsid w:val="00D150E8"/>
    <w:rsid w:val="00D218E5"/>
    <w:rsid w:val="00D2568F"/>
    <w:rsid w:val="00D37FAB"/>
    <w:rsid w:val="00D47416"/>
    <w:rsid w:val="00D47E72"/>
    <w:rsid w:val="00D64135"/>
    <w:rsid w:val="00D65AF1"/>
    <w:rsid w:val="00D66A03"/>
    <w:rsid w:val="00D755D0"/>
    <w:rsid w:val="00D81511"/>
    <w:rsid w:val="00D822E8"/>
    <w:rsid w:val="00D83DF5"/>
    <w:rsid w:val="00D946CC"/>
    <w:rsid w:val="00D97AC5"/>
    <w:rsid w:val="00DA0A71"/>
    <w:rsid w:val="00DA2382"/>
    <w:rsid w:val="00DA3D72"/>
    <w:rsid w:val="00DB0AFB"/>
    <w:rsid w:val="00DB5B1B"/>
    <w:rsid w:val="00DB7713"/>
    <w:rsid w:val="00DC28DB"/>
    <w:rsid w:val="00DC28DC"/>
    <w:rsid w:val="00DC3EFA"/>
    <w:rsid w:val="00DC5454"/>
    <w:rsid w:val="00DC783D"/>
    <w:rsid w:val="00DD53D7"/>
    <w:rsid w:val="00DE1C56"/>
    <w:rsid w:val="00DE68B3"/>
    <w:rsid w:val="00DE6D81"/>
    <w:rsid w:val="00DF45D4"/>
    <w:rsid w:val="00E03EDD"/>
    <w:rsid w:val="00E04C84"/>
    <w:rsid w:val="00E051B2"/>
    <w:rsid w:val="00E101F7"/>
    <w:rsid w:val="00E114A4"/>
    <w:rsid w:val="00E1192A"/>
    <w:rsid w:val="00E11C4A"/>
    <w:rsid w:val="00E178E3"/>
    <w:rsid w:val="00E2017B"/>
    <w:rsid w:val="00E2170F"/>
    <w:rsid w:val="00E27DCE"/>
    <w:rsid w:val="00E3074B"/>
    <w:rsid w:val="00E33B5D"/>
    <w:rsid w:val="00E3418D"/>
    <w:rsid w:val="00E40C65"/>
    <w:rsid w:val="00E420A3"/>
    <w:rsid w:val="00E42C68"/>
    <w:rsid w:val="00E460A9"/>
    <w:rsid w:val="00E5101C"/>
    <w:rsid w:val="00E52A47"/>
    <w:rsid w:val="00E53C81"/>
    <w:rsid w:val="00E54BA6"/>
    <w:rsid w:val="00E613D0"/>
    <w:rsid w:val="00E64A2B"/>
    <w:rsid w:val="00E779A6"/>
    <w:rsid w:val="00E84CFD"/>
    <w:rsid w:val="00E87676"/>
    <w:rsid w:val="00EA1E8E"/>
    <w:rsid w:val="00EA2F13"/>
    <w:rsid w:val="00EA3914"/>
    <w:rsid w:val="00EA3B49"/>
    <w:rsid w:val="00EA5693"/>
    <w:rsid w:val="00EB11DE"/>
    <w:rsid w:val="00EB46DF"/>
    <w:rsid w:val="00EB5C68"/>
    <w:rsid w:val="00EB6DB0"/>
    <w:rsid w:val="00EC0BA4"/>
    <w:rsid w:val="00EC3001"/>
    <w:rsid w:val="00EC45BE"/>
    <w:rsid w:val="00EC6D55"/>
    <w:rsid w:val="00ED1514"/>
    <w:rsid w:val="00ED2936"/>
    <w:rsid w:val="00ED3ED9"/>
    <w:rsid w:val="00ED434E"/>
    <w:rsid w:val="00ED50E5"/>
    <w:rsid w:val="00ED59E1"/>
    <w:rsid w:val="00ED68C3"/>
    <w:rsid w:val="00EE264C"/>
    <w:rsid w:val="00EE74D6"/>
    <w:rsid w:val="00EF16FA"/>
    <w:rsid w:val="00EF204F"/>
    <w:rsid w:val="00EF2C3F"/>
    <w:rsid w:val="00F02E68"/>
    <w:rsid w:val="00F0526A"/>
    <w:rsid w:val="00F05C60"/>
    <w:rsid w:val="00F1225A"/>
    <w:rsid w:val="00F14593"/>
    <w:rsid w:val="00F17E9F"/>
    <w:rsid w:val="00F21FDC"/>
    <w:rsid w:val="00F31A02"/>
    <w:rsid w:val="00F3328A"/>
    <w:rsid w:val="00F34DAE"/>
    <w:rsid w:val="00F35140"/>
    <w:rsid w:val="00F3594B"/>
    <w:rsid w:val="00F4033C"/>
    <w:rsid w:val="00F429D7"/>
    <w:rsid w:val="00F44012"/>
    <w:rsid w:val="00F44153"/>
    <w:rsid w:val="00F44430"/>
    <w:rsid w:val="00F4455F"/>
    <w:rsid w:val="00F458CA"/>
    <w:rsid w:val="00F45CB4"/>
    <w:rsid w:val="00F45FCD"/>
    <w:rsid w:val="00F465DB"/>
    <w:rsid w:val="00F5133E"/>
    <w:rsid w:val="00F52491"/>
    <w:rsid w:val="00F545E8"/>
    <w:rsid w:val="00F55D26"/>
    <w:rsid w:val="00F62463"/>
    <w:rsid w:val="00F62F32"/>
    <w:rsid w:val="00F72897"/>
    <w:rsid w:val="00F751C4"/>
    <w:rsid w:val="00F767C0"/>
    <w:rsid w:val="00F80FA4"/>
    <w:rsid w:val="00F82CED"/>
    <w:rsid w:val="00F83CCD"/>
    <w:rsid w:val="00F84527"/>
    <w:rsid w:val="00F85214"/>
    <w:rsid w:val="00F874EE"/>
    <w:rsid w:val="00F93F23"/>
    <w:rsid w:val="00F955E4"/>
    <w:rsid w:val="00F964F0"/>
    <w:rsid w:val="00F97DA3"/>
    <w:rsid w:val="00FA288D"/>
    <w:rsid w:val="00FB3C6B"/>
    <w:rsid w:val="00FB57F5"/>
    <w:rsid w:val="00FD3CAB"/>
    <w:rsid w:val="00FD6104"/>
    <w:rsid w:val="00FD648B"/>
    <w:rsid w:val="00FE1F9B"/>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C00948"/>
  <w15:docId w15:val="{6FCF273B-C189-45CE-BE54-899622C1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ru-RU"/>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C5"/>
    <w:rPr>
      <w:color w:val="0000FF"/>
      <w:u w:val="single"/>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character" w:customStyle="1" w:styleId="HTMLPreformattedChar">
    <w:name w:val="HTML Preformatted Char"/>
    <w:basedOn w:val="DefaultParagraphFont"/>
    <w:link w:val="HTMLPreformatted"/>
    <w:rsid w:val="00BD63C5"/>
    <w:rPr>
      <w:rFonts w:ascii="Arial" w:eastAsia="Arial" w:hAnsi="Arial" w:cs="Arial"/>
      <w:color w:val="000000"/>
      <w:sz w:val="20"/>
      <w:szCs w:val="20"/>
    </w:rPr>
  </w:style>
  <w:style w:type="paragraph" w:styleId="NormalWeb">
    <w:name w:val="Normal (Web)"/>
    <w:basedOn w:val="Normal"/>
    <w:uiPriority w:val="99"/>
    <w:unhideWhenUsed/>
    <w:rsid w:val="00BD63C5"/>
    <w:pPr>
      <w:spacing w:before="100" w:beforeAutospacing="1" w:after="100" w:afterAutospacing="1"/>
    </w:pPr>
  </w:style>
  <w:style w:type="paragraph" w:styleId="FootnoteText">
    <w:name w:val="footnote text"/>
    <w:basedOn w:val="Normal"/>
    <w:link w:val="FootnoteTextChar"/>
    <w:rsid w:val="00BD63C5"/>
    <w:rPr>
      <w:sz w:val="20"/>
      <w:szCs w:val="20"/>
    </w:rPr>
  </w:style>
  <w:style w:type="character" w:customStyle="1" w:styleId="FootnoteTextChar">
    <w:name w:val="Footnote Text Char"/>
    <w:basedOn w:val="DefaultParagraphFont"/>
    <w:link w:val="FootnoteText"/>
    <w:rsid w:val="00BD63C5"/>
    <w:rPr>
      <w:rFonts w:ascii="Arial" w:eastAsia="Arial" w:hAnsi="Arial" w:cs="Arial"/>
      <w:sz w:val="20"/>
      <w:szCs w:val="20"/>
    </w:rPr>
  </w:style>
  <w:style w:type="paragraph" w:styleId="BalloonText">
    <w:name w:val="Balloon Text"/>
    <w:basedOn w:val="Normal"/>
    <w:link w:val="BalloonTextChar"/>
    <w:uiPriority w:val="99"/>
    <w:semiHidden/>
    <w:unhideWhenUsed/>
    <w:rsid w:val="00BD63C5"/>
    <w:rPr>
      <w:sz w:val="16"/>
      <w:szCs w:val="16"/>
    </w:rPr>
  </w:style>
  <w:style w:type="character" w:customStyle="1" w:styleId="BalloonTextChar">
    <w:name w:val="Balloon Text Char"/>
    <w:basedOn w:val="DefaultParagraphFont"/>
    <w:link w:val="BalloonText"/>
    <w:uiPriority w:val="99"/>
    <w:semiHidden/>
    <w:rsid w:val="00BD63C5"/>
    <w:rPr>
      <w:rFonts w:ascii="Arial" w:eastAsia="Arial" w:hAnsi="Arial" w:cs="Arial"/>
      <w:sz w:val="16"/>
      <w:szCs w:val="16"/>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basedOn w:val="DefaultParagraphFont"/>
    <w:link w:val="Header"/>
    <w:uiPriority w:val="99"/>
    <w:rsid w:val="00BD63C5"/>
    <w:rPr>
      <w:rFonts w:ascii="Arial" w:eastAsia="Arial" w:hAnsi="Arial" w:cs="Arial"/>
      <w:sz w:val="24"/>
      <w:szCs w:val="24"/>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basedOn w:val="DefaultParagraphFont"/>
    <w:link w:val="Footer"/>
    <w:uiPriority w:val="99"/>
    <w:rsid w:val="00BD63C5"/>
    <w:rPr>
      <w:rFonts w:ascii="Arial" w:eastAsia="Arial" w:hAnsi="Arial" w:cs="Arial"/>
      <w:sz w:val="24"/>
      <w:szCs w:val="24"/>
    </w:rPr>
  </w:style>
  <w:style w:type="paragraph" w:customStyle="1" w:styleId="section11">
    <w:name w:val="section11"/>
    <w:basedOn w:val="Normal"/>
    <w:rsid w:val="00CA39C9"/>
  </w:style>
  <w:style w:type="character" w:styleId="FollowedHyperlink">
    <w:name w:val="FollowedHyperlink"/>
    <w:basedOn w:val="DefaultParagraphFont"/>
    <w:uiPriority w:val="99"/>
    <w:semiHidden/>
    <w:unhideWhenUsed/>
    <w:rsid w:val="00154A9C"/>
    <w:rPr>
      <w:color w:val="800080" w:themeColor="followedHyperlink"/>
      <w:u w:val="single"/>
    </w:rPr>
  </w:style>
  <w:style w:type="paragraph" w:customStyle="1" w:styleId="Default">
    <w:name w:val="Default"/>
    <w:rsid w:val="004574D0"/>
    <w:pPr>
      <w:autoSpaceDE w:val="0"/>
      <w:autoSpaceDN w:val="0"/>
      <w:adjustRightInd w:val="0"/>
    </w:pPr>
    <w:rPr>
      <w:color w:val="000000"/>
      <w:sz w:val="24"/>
      <w:szCs w:val="24"/>
    </w:rPr>
  </w:style>
  <w:style w:type="paragraph" w:styleId="ListParagraph">
    <w:name w:val="List Paragraph"/>
    <w:basedOn w:val="Normal"/>
    <w:uiPriority w:val="34"/>
    <w:qFormat/>
    <w:rsid w:val="00794268"/>
    <w:pPr>
      <w:ind w:left="720"/>
      <w:contextualSpacing/>
    </w:pPr>
  </w:style>
  <w:style w:type="character" w:styleId="CommentReference">
    <w:name w:val="annotation reference"/>
    <w:basedOn w:val="DefaultParagraphFont"/>
    <w:uiPriority w:val="99"/>
    <w:semiHidden/>
    <w:unhideWhenUsed/>
    <w:rsid w:val="006832B3"/>
    <w:rPr>
      <w:sz w:val="16"/>
      <w:szCs w:val="16"/>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basedOn w:val="DefaultParagraphFont"/>
    <w:link w:val="CommentText"/>
    <w:uiPriority w:val="99"/>
    <w:rsid w:val="006832B3"/>
    <w:rPr>
      <w:rFonts w:ascii="Arial" w:eastAsia="Arial" w:hAnsi="Arial"/>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basedOn w:val="CommentTextChar"/>
    <w:link w:val="CommentSubject"/>
    <w:uiPriority w:val="99"/>
    <w:semiHidden/>
    <w:rsid w:val="006832B3"/>
    <w:rPr>
      <w:rFonts w:ascii="Arial" w:eastAsia="Arial" w:hAnsi="Arial"/>
      <w:b/>
      <w:bCs/>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rPr>
      <w:sz w:val="24"/>
      <w:szCs w:val="24"/>
    </w:rPr>
  </w:style>
  <w:style w:type="character" w:customStyle="1" w:styleId="Mention1">
    <w:name w:val="Mention1"/>
    <w:basedOn w:val="DefaultParagraphFont"/>
    <w:uiPriority w:val="99"/>
    <w:semiHidden/>
    <w:unhideWhenUsed/>
    <w:rsid w:val="008047F9"/>
    <w:rPr>
      <w:color w:val="2B579A"/>
      <w:shd w:val="clear" w:color="auto" w:fill="E6E6E6"/>
    </w:rPr>
  </w:style>
  <w:style w:type="paragraph" w:styleId="NoSpacing">
    <w:name w:val="No Spacing"/>
    <w:uiPriority w:val="1"/>
    <w:qFormat/>
    <w:rsid w:val="00393DE4"/>
    <w:rPr>
      <w:rFonts w:asciiTheme="minorHAnsi" w:eastAsiaTheme="minorHAnsi" w:hAnsiTheme="minorHAnsi" w:cstheme="minorBidi"/>
      <w:sz w:val="22"/>
      <w:szCs w:val="22"/>
    </w:rPr>
  </w:style>
  <w:style w:type="character" w:customStyle="1" w:styleId="Mention2">
    <w:name w:val="Mention2"/>
    <w:basedOn w:val="DefaultParagraphFont"/>
    <w:uiPriority w:val="99"/>
    <w:semiHidden/>
    <w:unhideWhenUsed/>
    <w:rsid w:val="002171EC"/>
    <w:rPr>
      <w:color w:val="2B579A"/>
      <w:shd w:val="clear" w:color="auto" w:fill="E6E6E6"/>
    </w:rPr>
  </w:style>
  <w:style w:type="character" w:styleId="Mention">
    <w:name w:val="Mention"/>
    <w:basedOn w:val="DefaultParagraphFont"/>
    <w:uiPriority w:val="99"/>
    <w:semiHidden/>
    <w:unhideWhenUsed/>
    <w:rsid w:val="004F08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82">
      <w:bodyDiv w:val="1"/>
      <w:marLeft w:val="0"/>
      <w:marRight w:val="0"/>
      <w:marTop w:val="0"/>
      <w:marBottom w:val="0"/>
      <w:divBdr>
        <w:top w:val="none" w:sz="0" w:space="0" w:color="auto"/>
        <w:left w:val="none" w:sz="0" w:space="0" w:color="auto"/>
        <w:bottom w:val="none" w:sz="0" w:space="0" w:color="auto"/>
        <w:right w:val="none" w:sz="0" w:space="0" w:color="auto"/>
      </w:divBdr>
    </w:div>
    <w:div w:id="55126244">
      <w:bodyDiv w:val="1"/>
      <w:marLeft w:val="0"/>
      <w:marRight w:val="0"/>
      <w:marTop w:val="0"/>
      <w:marBottom w:val="0"/>
      <w:divBdr>
        <w:top w:val="none" w:sz="0" w:space="0" w:color="auto"/>
        <w:left w:val="none" w:sz="0" w:space="0" w:color="auto"/>
        <w:bottom w:val="none" w:sz="0" w:space="0" w:color="auto"/>
        <w:right w:val="none" w:sz="0" w:space="0" w:color="auto"/>
      </w:divBdr>
    </w:div>
    <w:div w:id="99182905">
      <w:bodyDiv w:val="1"/>
      <w:marLeft w:val="0"/>
      <w:marRight w:val="0"/>
      <w:marTop w:val="0"/>
      <w:marBottom w:val="0"/>
      <w:divBdr>
        <w:top w:val="none" w:sz="0" w:space="0" w:color="auto"/>
        <w:left w:val="none" w:sz="0" w:space="0" w:color="auto"/>
        <w:bottom w:val="none" w:sz="0" w:space="0" w:color="auto"/>
        <w:right w:val="none" w:sz="0" w:space="0" w:color="auto"/>
      </w:divBdr>
    </w:div>
    <w:div w:id="304118234">
      <w:bodyDiv w:val="1"/>
      <w:marLeft w:val="0"/>
      <w:marRight w:val="0"/>
      <w:marTop w:val="0"/>
      <w:marBottom w:val="0"/>
      <w:divBdr>
        <w:top w:val="none" w:sz="0" w:space="0" w:color="auto"/>
        <w:left w:val="none" w:sz="0" w:space="0" w:color="auto"/>
        <w:bottom w:val="none" w:sz="0" w:space="0" w:color="auto"/>
        <w:right w:val="none" w:sz="0" w:space="0" w:color="auto"/>
      </w:divBdr>
    </w:div>
    <w:div w:id="518202704">
      <w:bodyDiv w:val="1"/>
      <w:marLeft w:val="0"/>
      <w:marRight w:val="0"/>
      <w:marTop w:val="0"/>
      <w:marBottom w:val="0"/>
      <w:divBdr>
        <w:top w:val="none" w:sz="0" w:space="0" w:color="auto"/>
        <w:left w:val="none" w:sz="0" w:space="0" w:color="auto"/>
        <w:bottom w:val="none" w:sz="0" w:space="0" w:color="auto"/>
        <w:right w:val="none" w:sz="0" w:space="0" w:color="auto"/>
      </w:divBdr>
    </w:div>
    <w:div w:id="568226180">
      <w:bodyDiv w:val="1"/>
      <w:marLeft w:val="0"/>
      <w:marRight w:val="0"/>
      <w:marTop w:val="0"/>
      <w:marBottom w:val="0"/>
      <w:divBdr>
        <w:top w:val="none" w:sz="0" w:space="0" w:color="auto"/>
        <w:left w:val="none" w:sz="0" w:space="0" w:color="auto"/>
        <w:bottom w:val="none" w:sz="0" w:space="0" w:color="auto"/>
        <w:right w:val="none" w:sz="0" w:space="0" w:color="auto"/>
      </w:divBdr>
    </w:div>
    <w:div w:id="572279837">
      <w:bodyDiv w:val="1"/>
      <w:marLeft w:val="0"/>
      <w:marRight w:val="0"/>
      <w:marTop w:val="0"/>
      <w:marBottom w:val="0"/>
      <w:divBdr>
        <w:top w:val="none" w:sz="0" w:space="0" w:color="auto"/>
        <w:left w:val="none" w:sz="0" w:space="0" w:color="auto"/>
        <w:bottom w:val="none" w:sz="0" w:space="0" w:color="auto"/>
        <w:right w:val="none" w:sz="0" w:space="0" w:color="auto"/>
      </w:divBdr>
    </w:div>
    <w:div w:id="670186265">
      <w:bodyDiv w:val="1"/>
      <w:marLeft w:val="0"/>
      <w:marRight w:val="0"/>
      <w:marTop w:val="0"/>
      <w:marBottom w:val="0"/>
      <w:divBdr>
        <w:top w:val="none" w:sz="0" w:space="0" w:color="auto"/>
        <w:left w:val="none" w:sz="0" w:space="0" w:color="auto"/>
        <w:bottom w:val="none" w:sz="0" w:space="0" w:color="auto"/>
        <w:right w:val="none" w:sz="0" w:space="0" w:color="auto"/>
      </w:divBdr>
    </w:div>
    <w:div w:id="803084297">
      <w:bodyDiv w:val="1"/>
      <w:marLeft w:val="0"/>
      <w:marRight w:val="0"/>
      <w:marTop w:val="0"/>
      <w:marBottom w:val="0"/>
      <w:divBdr>
        <w:top w:val="none" w:sz="0" w:space="0" w:color="auto"/>
        <w:left w:val="none" w:sz="0" w:space="0" w:color="auto"/>
        <w:bottom w:val="none" w:sz="0" w:space="0" w:color="auto"/>
        <w:right w:val="none" w:sz="0" w:space="0" w:color="auto"/>
      </w:divBdr>
    </w:div>
    <w:div w:id="1036587821">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5">
          <w:marLeft w:val="662"/>
          <w:marRight w:val="0"/>
          <w:marTop w:val="0"/>
          <w:marBottom w:val="120"/>
          <w:divBdr>
            <w:top w:val="none" w:sz="0" w:space="0" w:color="auto"/>
            <w:left w:val="none" w:sz="0" w:space="0" w:color="auto"/>
            <w:bottom w:val="none" w:sz="0" w:space="0" w:color="auto"/>
            <w:right w:val="none" w:sz="0" w:space="0" w:color="auto"/>
          </w:divBdr>
        </w:div>
      </w:divsChild>
    </w:div>
    <w:div w:id="1049185201">
      <w:bodyDiv w:val="1"/>
      <w:marLeft w:val="0"/>
      <w:marRight w:val="0"/>
      <w:marTop w:val="0"/>
      <w:marBottom w:val="0"/>
      <w:divBdr>
        <w:top w:val="none" w:sz="0" w:space="0" w:color="auto"/>
        <w:left w:val="none" w:sz="0" w:space="0" w:color="auto"/>
        <w:bottom w:val="none" w:sz="0" w:space="0" w:color="auto"/>
        <w:right w:val="none" w:sz="0" w:space="0" w:color="auto"/>
      </w:divBdr>
    </w:div>
    <w:div w:id="1070662964">
      <w:bodyDiv w:val="1"/>
      <w:marLeft w:val="0"/>
      <w:marRight w:val="0"/>
      <w:marTop w:val="0"/>
      <w:marBottom w:val="0"/>
      <w:divBdr>
        <w:top w:val="none" w:sz="0" w:space="0" w:color="auto"/>
        <w:left w:val="none" w:sz="0" w:space="0" w:color="auto"/>
        <w:bottom w:val="none" w:sz="0" w:space="0" w:color="auto"/>
        <w:right w:val="none" w:sz="0" w:space="0" w:color="auto"/>
      </w:divBdr>
      <w:divsChild>
        <w:div w:id="1769421369">
          <w:marLeft w:val="0"/>
          <w:marRight w:val="0"/>
          <w:marTop w:val="0"/>
          <w:marBottom w:val="0"/>
          <w:divBdr>
            <w:top w:val="none" w:sz="0" w:space="0" w:color="auto"/>
            <w:left w:val="none" w:sz="0" w:space="0" w:color="auto"/>
            <w:bottom w:val="none" w:sz="0" w:space="0" w:color="auto"/>
            <w:right w:val="none" w:sz="0" w:space="0" w:color="auto"/>
          </w:divBdr>
          <w:divsChild>
            <w:div w:id="418337100">
              <w:marLeft w:val="0"/>
              <w:marRight w:val="0"/>
              <w:marTop w:val="0"/>
              <w:marBottom w:val="0"/>
              <w:divBdr>
                <w:top w:val="none" w:sz="0" w:space="0" w:color="auto"/>
                <w:left w:val="none" w:sz="0" w:space="0" w:color="auto"/>
                <w:bottom w:val="none" w:sz="0" w:space="0" w:color="auto"/>
                <w:right w:val="none" w:sz="0" w:space="0" w:color="auto"/>
              </w:divBdr>
              <w:divsChild>
                <w:div w:id="1811897831">
                  <w:marLeft w:val="0"/>
                  <w:marRight w:val="0"/>
                  <w:marTop w:val="0"/>
                  <w:marBottom w:val="0"/>
                  <w:divBdr>
                    <w:top w:val="none" w:sz="0" w:space="0" w:color="auto"/>
                    <w:left w:val="none" w:sz="0" w:space="0" w:color="auto"/>
                    <w:bottom w:val="none" w:sz="0" w:space="0" w:color="auto"/>
                    <w:right w:val="none" w:sz="0" w:space="0" w:color="auto"/>
                  </w:divBdr>
                  <w:divsChild>
                    <w:div w:id="1061950351">
                      <w:marLeft w:val="0"/>
                      <w:marRight w:val="0"/>
                      <w:marTop w:val="0"/>
                      <w:marBottom w:val="0"/>
                      <w:divBdr>
                        <w:top w:val="none" w:sz="0" w:space="0" w:color="auto"/>
                        <w:left w:val="none" w:sz="0" w:space="0" w:color="auto"/>
                        <w:bottom w:val="none" w:sz="0" w:space="0" w:color="auto"/>
                        <w:right w:val="none" w:sz="0" w:space="0" w:color="auto"/>
                      </w:divBdr>
                      <w:divsChild>
                        <w:div w:id="1375232675">
                          <w:marLeft w:val="0"/>
                          <w:marRight w:val="0"/>
                          <w:marTop w:val="0"/>
                          <w:marBottom w:val="0"/>
                          <w:divBdr>
                            <w:top w:val="none" w:sz="0" w:space="0" w:color="auto"/>
                            <w:left w:val="none" w:sz="0" w:space="0" w:color="auto"/>
                            <w:bottom w:val="none" w:sz="0" w:space="0" w:color="auto"/>
                            <w:right w:val="none" w:sz="0" w:space="0" w:color="auto"/>
                          </w:divBdr>
                          <w:divsChild>
                            <w:div w:id="1469934355">
                              <w:marLeft w:val="0"/>
                              <w:marRight w:val="0"/>
                              <w:marTop w:val="0"/>
                              <w:marBottom w:val="0"/>
                              <w:divBdr>
                                <w:top w:val="none" w:sz="0" w:space="0" w:color="auto"/>
                                <w:left w:val="none" w:sz="0" w:space="0" w:color="auto"/>
                                <w:bottom w:val="none" w:sz="0" w:space="0" w:color="auto"/>
                                <w:right w:val="none" w:sz="0" w:space="0" w:color="auto"/>
                              </w:divBdr>
                              <w:divsChild>
                                <w:div w:id="1441685233">
                                  <w:marLeft w:val="0"/>
                                  <w:marRight w:val="0"/>
                                  <w:marTop w:val="0"/>
                                  <w:marBottom w:val="0"/>
                                  <w:divBdr>
                                    <w:top w:val="none" w:sz="0" w:space="0" w:color="auto"/>
                                    <w:left w:val="none" w:sz="0" w:space="0" w:color="auto"/>
                                    <w:bottom w:val="none" w:sz="0" w:space="0" w:color="auto"/>
                                    <w:right w:val="none" w:sz="0" w:space="0" w:color="auto"/>
                                  </w:divBdr>
                                  <w:divsChild>
                                    <w:div w:id="1348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6590">
      <w:bodyDiv w:val="1"/>
      <w:marLeft w:val="0"/>
      <w:marRight w:val="0"/>
      <w:marTop w:val="0"/>
      <w:marBottom w:val="0"/>
      <w:divBdr>
        <w:top w:val="none" w:sz="0" w:space="0" w:color="auto"/>
        <w:left w:val="none" w:sz="0" w:space="0" w:color="auto"/>
        <w:bottom w:val="none" w:sz="0" w:space="0" w:color="auto"/>
        <w:right w:val="none" w:sz="0" w:space="0" w:color="auto"/>
      </w:divBdr>
    </w:div>
    <w:div w:id="1212762695">
      <w:bodyDiv w:val="1"/>
      <w:marLeft w:val="0"/>
      <w:marRight w:val="0"/>
      <w:marTop w:val="0"/>
      <w:marBottom w:val="0"/>
      <w:divBdr>
        <w:top w:val="none" w:sz="0" w:space="0" w:color="auto"/>
        <w:left w:val="none" w:sz="0" w:space="0" w:color="auto"/>
        <w:bottom w:val="none" w:sz="0" w:space="0" w:color="auto"/>
        <w:right w:val="none" w:sz="0" w:space="0" w:color="auto"/>
      </w:divBdr>
      <w:divsChild>
        <w:div w:id="766578861">
          <w:marLeft w:val="662"/>
          <w:marRight w:val="0"/>
          <w:marTop w:val="0"/>
          <w:marBottom w:val="120"/>
          <w:divBdr>
            <w:top w:val="none" w:sz="0" w:space="0" w:color="auto"/>
            <w:left w:val="none" w:sz="0" w:space="0" w:color="auto"/>
            <w:bottom w:val="none" w:sz="0" w:space="0" w:color="auto"/>
            <w:right w:val="none" w:sz="0" w:space="0" w:color="auto"/>
          </w:divBdr>
        </w:div>
      </w:divsChild>
    </w:div>
    <w:div w:id="1219824570">
      <w:bodyDiv w:val="1"/>
      <w:marLeft w:val="0"/>
      <w:marRight w:val="0"/>
      <w:marTop w:val="0"/>
      <w:marBottom w:val="0"/>
      <w:divBdr>
        <w:top w:val="none" w:sz="0" w:space="0" w:color="auto"/>
        <w:left w:val="none" w:sz="0" w:space="0" w:color="auto"/>
        <w:bottom w:val="none" w:sz="0" w:space="0" w:color="auto"/>
        <w:right w:val="none" w:sz="0" w:space="0" w:color="auto"/>
      </w:divBdr>
    </w:div>
    <w:div w:id="1299188732">
      <w:bodyDiv w:val="1"/>
      <w:marLeft w:val="0"/>
      <w:marRight w:val="0"/>
      <w:marTop w:val="0"/>
      <w:marBottom w:val="0"/>
      <w:divBdr>
        <w:top w:val="none" w:sz="0" w:space="0" w:color="auto"/>
        <w:left w:val="none" w:sz="0" w:space="0" w:color="auto"/>
        <w:bottom w:val="none" w:sz="0" w:space="0" w:color="auto"/>
        <w:right w:val="none" w:sz="0" w:space="0" w:color="auto"/>
      </w:divBdr>
    </w:div>
    <w:div w:id="1304701110">
      <w:bodyDiv w:val="1"/>
      <w:marLeft w:val="0"/>
      <w:marRight w:val="0"/>
      <w:marTop w:val="0"/>
      <w:marBottom w:val="0"/>
      <w:divBdr>
        <w:top w:val="none" w:sz="0" w:space="0" w:color="auto"/>
        <w:left w:val="none" w:sz="0" w:space="0" w:color="auto"/>
        <w:bottom w:val="none" w:sz="0" w:space="0" w:color="auto"/>
        <w:right w:val="none" w:sz="0" w:space="0" w:color="auto"/>
      </w:divBdr>
      <w:divsChild>
        <w:div w:id="1971472579">
          <w:marLeft w:val="0"/>
          <w:marRight w:val="0"/>
          <w:marTop w:val="0"/>
          <w:marBottom w:val="0"/>
          <w:divBdr>
            <w:top w:val="none" w:sz="0" w:space="0" w:color="auto"/>
            <w:left w:val="none" w:sz="0" w:space="0" w:color="auto"/>
            <w:bottom w:val="none" w:sz="0" w:space="0" w:color="auto"/>
            <w:right w:val="none" w:sz="0" w:space="0" w:color="auto"/>
          </w:divBdr>
        </w:div>
        <w:div w:id="40786930">
          <w:marLeft w:val="0"/>
          <w:marRight w:val="0"/>
          <w:marTop w:val="0"/>
          <w:marBottom w:val="0"/>
          <w:divBdr>
            <w:top w:val="none" w:sz="0" w:space="0" w:color="auto"/>
            <w:left w:val="none" w:sz="0" w:space="0" w:color="auto"/>
            <w:bottom w:val="none" w:sz="0" w:space="0" w:color="auto"/>
            <w:right w:val="none" w:sz="0" w:space="0" w:color="auto"/>
          </w:divBdr>
        </w:div>
        <w:div w:id="1719207190">
          <w:marLeft w:val="0"/>
          <w:marRight w:val="0"/>
          <w:marTop w:val="0"/>
          <w:marBottom w:val="0"/>
          <w:divBdr>
            <w:top w:val="none" w:sz="0" w:space="0" w:color="auto"/>
            <w:left w:val="none" w:sz="0" w:space="0" w:color="auto"/>
            <w:bottom w:val="none" w:sz="0" w:space="0" w:color="auto"/>
            <w:right w:val="none" w:sz="0" w:space="0" w:color="auto"/>
          </w:divBdr>
        </w:div>
        <w:div w:id="488983370">
          <w:marLeft w:val="0"/>
          <w:marRight w:val="0"/>
          <w:marTop w:val="0"/>
          <w:marBottom w:val="0"/>
          <w:divBdr>
            <w:top w:val="none" w:sz="0" w:space="0" w:color="auto"/>
            <w:left w:val="none" w:sz="0" w:space="0" w:color="auto"/>
            <w:bottom w:val="none" w:sz="0" w:space="0" w:color="auto"/>
            <w:right w:val="none" w:sz="0" w:space="0" w:color="auto"/>
          </w:divBdr>
        </w:div>
        <w:div w:id="2017540008">
          <w:marLeft w:val="0"/>
          <w:marRight w:val="0"/>
          <w:marTop w:val="0"/>
          <w:marBottom w:val="0"/>
          <w:divBdr>
            <w:top w:val="none" w:sz="0" w:space="0" w:color="auto"/>
            <w:left w:val="none" w:sz="0" w:space="0" w:color="auto"/>
            <w:bottom w:val="none" w:sz="0" w:space="0" w:color="auto"/>
            <w:right w:val="none" w:sz="0" w:space="0" w:color="auto"/>
          </w:divBdr>
        </w:div>
      </w:divsChild>
    </w:div>
    <w:div w:id="1419794427">
      <w:bodyDiv w:val="1"/>
      <w:marLeft w:val="0"/>
      <w:marRight w:val="0"/>
      <w:marTop w:val="0"/>
      <w:marBottom w:val="0"/>
      <w:divBdr>
        <w:top w:val="none" w:sz="0" w:space="0" w:color="auto"/>
        <w:left w:val="none" w:sz="0" w:space="0" w:color="auto"/>
        <w:bottom w:val="none" w:sz="0" w:space="0" w:color="auto"/>
        <w:right w:val="none" w:sz="0" w:space="0" w:color="auto"/>
      </w:divBdr>
    </w:div>
    <w:div w:id="1428231326">
      <w:bodyDiv w:val="1"/>
      <w:marLeft w:val="0"/>
      <w:marRight w:val="0"/>
      <w:marTop w:val="0"/>
      <w:marBottom w:val="0"/>
      <w:divBdr>
        <w:top w:val="none" w:sz="0" w:space="0" w:color="auto"/>
        <w:left w:val="none" w:sz="0" w:space="0" w:color="auto"/>
        <w:bottom w:val="none" w:sz="0" w:space="0" w:color="auto"/>
        <w:right w:val="none" w:sz="0" w:space="0" w:color="auto"/>
      </w:divBdr>
    </w:div>
    <w:div w:id="1479179808">
      <w:bodyDiv w:val="1"/>
      <w:marLeft w:val="0"/>
      <w:marRight w:val="0"/>
      <w:marTop w:val="0"/>
      <w:marBottom w:val="0"/>
      <w:divBdr>
        <w:top w:val="none" w:sz="0" w:space="0" w:color="auto"/>
        <w:left w:val="none" w:sz="0" w:space="0" w:color="auto"/>
        <w:bottom w:val="none" w:sz="0" w:space="0" w:color="auto"/>
        <w:right w:val="none" w:sz="0" w:space="0" w:color="auto"/>
      </w:divBdr>
    </w:div>
    <w:div w:id="1500729443">
      <w:bodyDiv w:val="1"/>
      <w:marLeft w:val="0"/>
      <w:marRight w:val="0"/>
      <w:marTop w:val="0"/>
      <w:marBottom w:val="0"/>
      <w:divBdr>
        <w:top w:val="none" w:sz="0" w:space="0" w:color="auto"/>
        <w:left w:val="none" w:sz="0" w:space="0" w:color="auto"/>
        <w:bottom w:val="none" w:sz="0" w:space="0" w:color="auto"/>
        <w:right w:val="none" w:sz="0" w:space="0" w:color="auto"/>
      </w:divBdr>
    </w:div>
    <w:div w:id="1539852754">
      <w:bodyDiv w:val="1"/>
      <w:marLeft w:val="0"/>
      <w:marRight w:val="0"/>
      <w:marTop w:val="0"/>
      <w:marBottom w:val="0"/>
      <w:divBdr>
        <w:top w:val="none" w:sz="0" w:space="0" w:color="auto"/>
        <w:left w:val="none" w:sz="0" w:space="0" w:color="auto"/>
        <w:bottom w:val="none" w:sz="0" w:space="0" w:color="auto"/>
        <w:right w:val="none" w:sz="0" w:space="0" w:color="auto"/>
      </w:divBdr>
    </w:div>
    <w:div w:id="1547836237">
      <w:bodyDiv w:val="1"/>
      <w:marLeft w:val="0"/>
      <w:marRight w:val="0"/>
      <w:marTop w:val="0"/>
      <w:marBottom w:val="0"/>
      <w:divBdr>
        <w:top w:val="none" w:sz="0" w:space="0" w:color="auto"/>
        <w:left w:val="none" w:sz="0" w:space="0" w:color="auto"/>
        <w:bottom w:val="none" w:sz="0" w:space="0" w:color="auto"/>
        <w:right w:val="none" w:sz="0" w:space="0" w:color="auto"/>
      </w:divBdr>
    </w:div>
    <w:div w:id="1616138238">
      <w:bodyDiv w:val="1"/>
      <w:marLeft w:val="0"/>
      <w:marRight w:val="0"/>
      <w:marTop w:val="0"/>
      <w:marBottom w:val="0"/>
      <w:divBdr>
        <w:top w:val="none" w:sz="0" w:space="0" w:color="auto"/>
        <w:left w:val="none" w:sz="0" w:space="0" w:color="auto"/>
        <w:bottom w:val="none" w:sz="0" w:space="0" w:color="auto"/>
        <w:right w:val="none" w:sz="0" w:space="0" w:color="auto"/>
      </w:divBdr>
    </w:div>
    <w:div w:id="1726831504">
      <w:bodyDiv w:val="1"/>
      <w:marLeft w:val="0"/>
      <w:marRight w:val="0"/>
      <w:marTop w:val="0"/>
      <w:marBottom w:val="0"/>
      <w:divBdr>
        <w:top w:val="none" w:sz="0" w:space="0" w:color="auto"/>
        <w:left w:val="none" w:sz="0" w:space="0" w:color="auto"/>
        <w:bottom w:val="none" w:sz="0" w:space="0" w:color="auto"/>
        <w:right w:val="none" w:sz="0" w:space="0" w:color="auto"/>
      </w:divBdr>
    </w:div>
    <w:div w:id="1766461697">
      <w:bodyDiv w:val="1"/>
      <w:marLeft w:val="0"/>
      <w:marRight w:val="0"/>
      <w:marTop w:val="0"/>
      <w:marBottom w:val="0"/>
      <w:divBdr>
        <w:top w:val="none" w:sz="0" w:space="0" w:color="auto"/>
        <w:left w:val="none" w:sz="0" w:space="0" w:color="auto"/>
        <w:bottom w:val="none" w:sz="0" w:space="0" w:color="auto"/>
        <w:right w:val="none" w:sz="0" w:space="0" w:color="auto"/>
      </w:divBdr>
    </w:div>
    <w:div w:id="1860509001">
      <w:bodyDiv w:val="1"/>
      <w:marLeft w:val="0"/>
      <w:marRight w:val="0"/>
      <w:marTop w:val="0"/>
      <w:marBottom w:val="0"/>
      <w:divBdr>
        <w:top w:val="none" w:sz="0" w:space="0" w:color="auto"/>
        <w:left w:val="none" w:sz="0" w:space="0" w:color="auto"/>
        <w:bottom w:val="none" w:sz="0" w:space="0" w:color="auto"/>
        <w:right w:val="none" w:sz="0" w:space="0" w:color="auto"/>
      </w:divBdr>
    </w:div>
    <w:div w:id="1889609790">
      <w:bodyDiv w:val="1"/>
      <w:marLeft w:val="0"/>
      <w:marRight w:val="0"/>
      <w:marTop w:val="0"/>
      <w:marBottom w:val="0"/>
      <w:divBdr>
        <w:top w:val="none" w:sz="0" w:space="0" w:color="auto"/>
        <w:left w:val="none" w:sz="0" w:space="0" w:color="auto"/>
        <w:bottom w:val="none" w:sz="0" w:space="0" w:color="auto"/>
        <w:right w:val="none" w:sz="0" w:space="0" w:color="auto"/>
      </w:divBdr>
    </w:div>
    <w:div w:id="1912040432">
      <w:bodyDiv w:val="1"/>
      <w:marLeft w:val="0"/>
      <w:marRight w:val="0"/>
      <w:marTop w:val="0"/>
      <w:marBottom w:val="0"/>
      <w:divBdr>
        <w:top w:val="none" w:sz="0" w:space="0" w:color="auto"/>
        <w:left w:val="none" w:sz="0" w:space="0" w:color="auto"/>
        <w:bottom w:val="none" w:sz="0" w:space="0" w:color="auto"/>
        <w:right w:val="none" w:sz="0" w:space="0" w:color="auto"/>
      </w:divBdr>
      <w:divsChild>
        <w:div w:id="1823886653">
          <w:marLeft w:val="259"/>
          <w:marRight w:val="0"/>
          <w:marTop w:val="80"/>
          <w:marBottom w:val="0"/>
          <w:divBdr>
            <w:top w:val="none" w:sz="0" w:space="0" w:color="auto"/>
            <w:left w:val="none" w:sz="0" w:space="0" w:color="auto"/>
            <w:bottom w:val="none" w:sz="0" w:space="0" w:color="auto"/>
            <w:right w:val="none" w:sz="0" w:space="0" w:color="auto"/>
          </w:divBdr>
        </w:div>
        <w:div w:id="1520316990">
          <w:marLeft w:val="259"/>
          <w:marRight w:val="0"/>
          <w:marTop w:val="80"/>
          <w:marBottom w:val="0"/>
          <w:divBdr>
            <w:top w:val="none" w:sz="0" w:space="0" w:color="auto"/>
            <w:left w:val="none" w:sz="0" w:space="0" w:color="auto"/>
            <w:bottom w:val="none" w:sz="0" w:space="0" w:color="auto"/>
            <w:right w:val="none" w:sz="0" w:space="0" w:color="auto"/>
          </w:divBdr>
        </w:div>
        <w:div w:id="1349138262">
          <w:marLeft w:val="259"/>
          <w:marRight w:val="0"/>
          <w:marTop w:val="80"/>
          <w:marBottom w:val="0"/>
          <w:divBdr>
            <w:top w:val="none" w:sz="0" w:space="0" w:color="auto"/>
            <w:left w:val="none" w:sz="0" w:space="0" w:color="auto"/>
            <w:bottom w:val="none" w:sz="0" w:space="0" w:color="auto"/>
            <w:right w:val="none" w:sz="0" w:space="0" w:color="auto"/>
          </w:divBdr>
        </w:div>
      </w:divsChild>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72859653">
      <w:bodyDiv w:val="1"/>
      <w:marLeft w:val="0"/>
      <w:marRight w:val="0"/>
      <w:marTop w:val="0"/>
      <w:marBottom w:val="0"/>
      <w:divBdr>
        <w:top w:val="none" w:sz="0" w:space="0" w:color="auto"/>
        <w:left w:val="none" w:sz="0" w:space="0" w:color="auto"/>
        <w:bottom w:val="none" w:sz="0" w:space="0" w:color="auto"/>
        <w:right w:val="none" w:sz="0" w:space="0" w:color="auto"/>
      </w:divBdr>
      <w:divsChild>
        <w:div w:id="595023620">
          <w:marLeft w:val="0"/>
          <w:marRight w:val="0"/>
          <w:marTop w:val="0"/>
          <w:marBottom w:val="0"/>
          <w:divBdr>
            <w:top w:val="none" w:sz="0" w:space="0" w:color="auto"/>
            <w:left w:val="none" w:sz="0" w:space="0" w:color="auto"/>
            <w:bottom w:val="none" w:sz="0" w:space="0" w:color="auto"/>
            <w:right w:val="none" w:sz="0" w:space="0" w:color="auto"/>
          </w:divBdr>
        </w:div>
        <w:div w:id="1634361768">
          <w:marLeft w:val="0"/>
          <w:marRight w:val="0"/>
          <w:marTop w:val="0"/>
          <w:marBottom w:val="0"/>
          <w:divBdr>
            <w:top w:val="none" w:sz="0" w:space="0" w:color="auto"/>
            <w:left w:val="none" w:sz="0" w:space="0" w:color="auto"/>
            <w:bottom w:val="none" w:sz="0" w:space="0" w:color="auto"/>
            <w:right w:val="none" w:sz="0" w:space="0" w:color="auto"/>
          </w:divBdr>
        </w:div>
        <w:div w:id="191650596">
          <w:marLeft w:val="0"/>
          <w:marRight w:val="0"/>
          <w:marTop w:val="0"/>
          <w:marBottom w:val="0"/>
          <w:divBdr>
            <w:top w:val="none" w:sz="0" w:space="0" w:color="auto"/>
            <w:left w:val="none" w:sz="0" w:space="0" w:color="auto"/>
            <w:bottom w:val="none" w:sz="0" w:space="0" w:color="auto"/>
            <w:right w:val="none" w:sz="0" w:space="0" w:color="auto"/>
          </w:divBdr>
        </w:div>
        <w:div w:id="426971686">
          <w:marLeft w:val="0"/>
          <w:marRight w:val="0"/>
          <w:marTop w:val="0"/>
          <w:marBottom w:val="0"/>
          <w:divBdr>
            <w:top w:val="none" w:sz="0" w:space="0" w:color="auto"/>
            <w:left w:val="none" w:sz="0" w:space="0" w:color="auto"/>
            <w:bottom w:val="none" w:sz="0" w:space="0" w:color="auto"/>
            <w:right w:val="none" w:sz="0" w:space="0" w:color="auto"/>
          </w:divBdr>
        </w:div>
        <w:div w:id="1012608320">
          <w:marLeft w:val="0"/>
          <w:marRight w:val="0"/>
          <w:marTop w:val="0"/>
          <w:marBottom w:val="0"/>
          <w:divBdr>
            <w:top w:val="none" w:sz="0" w:space="0" w:color="auto"/>
            <w:left w:val="none" w:sz="0" w:space="0" w:color="auto"/>
            <w:bottom w:val="none" w:sz="0" w:space="0" w:color="auto"/>
            <w:right w:val="none" w:sz="0" w:space="0" w:color="auto"/>
          </w:divBdr>
        </w:div>
      </w:divsChild>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 w:id="2081512484">
      <w:bodyDiv w:val="1"/>
      <w:marLeft w:val="0"/>
      <w:marRight w:val="0"/>
      <w:marTop w:val="0"/>
      <w:marBottom w:val="0"/>
      <w:divBdr>
        <w:top w:val="none" w:sz="0" w:space="0" w:color="auto"/>
        <w:left w:val="none" w:sz="0" w:space="0" w:color="auto"/>
        <w:bottom w:val="none" w:sz="0" w:space="0" w:color="auto"/>
        <w:right w:val="none" w:sz="0" w:space="0" w:color="auto"/>
      </w:divBdr>
    </w:div>
    <w:div w:id="2139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asg.tech/whitepap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asg.t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can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sg.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2.xml><?xml version="1.0" encoding="utf-8"?>
<ds:datastoreItem xmlns:ds="http://schemas.openxmlformats.org/officeDocument/2006/customXml" ds:itemID="{D2716B98-76EB-4D99-A8FD-5A7C2CBA79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8B0412-F2E1-41AE-9DEB-0FC0A28D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CMP Technology</Company>
  <LinksUpToDate>false</LinksUpToDate>
  <CharactersWithSpaces>7512</CharactersWithSpaces>
  <SharedDoc>false</SharedDoc>
  <HLinks>
    <vt:vector size="24" baseType="variant">
      <vt:variant>
        <vt:i4>3670121</vt:i4>
      </vt:variant>
      <vt:variant>
        <vt:i4>9</vt:i4>
      </vt:variant>
      <vt:variant>
        <vt:i4>0</vt:i4>
      </vt:variant>
      <vt:variant>
        <vt:i4>5</vt:i4>
      </vt:variant>
      <vt:variant>
        <vt:lpwstr>http://www.unitedbusinessmedia.com/</vt:lpwstr>
      </vt:variant>
      <vt:variant>
        <vt:lpwstr/>
      </vt:variant>
      <vt:variant>
        <vt:i4>3014708</vt:i4>
      </vt:variant>
      <vt:variant>
        <vt:i4>6</vt:i4>
      </vt:variant>
      <vt:variant>
        <vt:i4>0</vt:i4>
      </vt:variant>
      <vt:variant>
        <vt:i4>5</vt:i4>
      </vt:variant>
      <vt:variant>
        <vt:lpwstr>http://www.techweb.com/aboutus</vt:lpwstr>
      </vt:variant>
      <vt:variant>
        <vt:lpwstr/>
      </vt:variant>
      <vt:variant>
        <vt:i4>3145844</vt:i4>
      </vt:variant>
      <vt:variant>
        <vt:i4>3</vt:i4>
      </vt:variant>
      <vt:variant>
        <vt:i4>0</vt:i4>
      </vt:variant>
      <vt:variant>
        <vt:i4>5</vt:i4>
      </vt:variant>
      <vt:variant>
        <vt:lpwstr>http://www.informationweek.com/</vt:lpwstr>
      </vt:variant>
      <vt:variant>
        <vt:lpwstr/>
      </vt:variant>
      <vt:variant>
        <vt:i4>6029340</vt:i4>
      </vt:variant>
      <vt:variant>
        <vt:i4>0</vt:i4>
      </vt:variant>
      <vt:variant>
        <vt:i4>0</vt:i4>
      </vt:variant>
      <vt:variant>
        <vt:i4>5</vt:i4>
      </vt:variant>
      <vt:variant>
        <vt:lpwstr>http://www.informationweek.com/iw500/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Brookes</dc:creator>
  <cp:lastModifiedBy>Ludwig, Anna</cp:lastModifiedBy>
  <cp:revision>4</cp:revision>
  <cp:lastPrinted>2017-04-05T14:40:00Z</cp:lastPrinted>
  <dcterms:created xsi:type="dcterms:W3CDTF">2017-04-10T20:42:00Z</dcterms:created>
  <dcterms:modified xsi:type="dcterms:W3CDTF">2017-04-13T02:57:00Z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