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79AF" w14:textId="2EC18B79" w:rsidR="00704C93" w:rsidRPr="0078388D" w:rsidRDefault="00BA587E" w:rsidP="0078388D">
      <w:pPr>
        <w:bidi/>
        <w:contextualSpacing/>
        <w:jc w:val="center"/>
        <w:rPr>
          <w:rFonts w:asciiTheme="minorBidi" w:hAnsiTheme="minorBidi" w:cstheme="minorBidi"/>
          <w:b/>
          <w:bCs/>
          <w:rtl/>
        </w:rPr>
      </w:pPr>
      <w:r w:rsidRPr="0078388D">
        <w:rPr>
          <w:rFonts w:asciiTheme="minorBidi" w:hAnsiTheme="minorBidi" w:cstheme="minorBidi"/>
          <w:b/>
          <w:bCs/>
        </w:rPr>
        <w:t>Internet4All</w:t>
      </w:r>
      <w:r w:rsidR="0078388D" w:rsidRPr="0078388D">
        <w:rPr>
          <w:rFonts w:asciiTheme="minorBidi" w:hAnsiTheme="minorBidi" w:cstheme="minorBidi"/>
          <w:b/>
          <w:bCs/>
          <w:rtl/>
        </w:rPr>
        <w:t>#</w:t>
      </w:r>
      <w:r w:rsidRPr="0078388D">
        <w:rPr>
          <w:rFonts w:asciiTheme="minorBidi" w:hAnsiTheme="minorBidi" w:cstheme="minorBidi"/>
          <w:b/>
          <w:bCs/>
          <w:rtl/>
        </w:rPr>
        <w:t xml:space="preserve"> في جميع أنحاء العالم في عام 2019: نبذة عن عمل سفير القبول الشامل</w:t>
      </w:r>
    </w:p>
    <w:p w14:paraId="307D58EC" w14:textId="77777777" w:rsidR="00BA587E" w:rsidRPr="0078388D" w:rsidRDefault="00BA587E" w:rsidP="0078388D">
      <w:pPr>
        <w:bidi/>
        <w:contextualSpacing/>
        <w:rPr>
          <w:rFonts w:asciiTheme="minorBidi" w:hAnsiTheme="minorBidi" w:cstheme="minorBidi"/>
          <w:b/>
          <w:bCs/>
        </w:rPr>
      </w:pPr>
    </w:p>
    <w:p w14:paraId="002CAF66" w14:textId="32802CB2" w:rsidR="00D30375" w:rsidRPr="0078388D" w:rsidRDefault="00704C93" w:rsidP="0078388D">
      <w:pPr>
        <w:bidi/>
        <w:contextualSpacing/>
        <w:rPr>
          <w:rFonts w:asciiTheme="minorBidi" w:hAnsiTheme="minorBidi" w:cstheme="minorBidi"/>
          <w:rtl/>
        </w:rPr>
      </w:pPr>
      <w:r w:rsidRPr="0078388D">
        <w:rPr>
          <w:rFonts w:asciiTheme="minorBidi" w:hAnsiTheme="minorBidi" w:cstheme="minorBidi"/>
          <w:rtl/>
        </w:rPr>
        <w:t xml:space="preserve">بقلم </w:t>
      </w:r>
      <w:bookmarkStart w:id="0" w:name="_Hlk32232951"/>
      <w:r w:rsidRPr="0078388D">
        <w:rPr>
          <w:rFonts w:asciiTheme="minorBidi" w:hAnsiTheme="minorBidi" w:cstheme="minorBidi"/>
          <w:rtl/>
        </w:rPr>
        <w:t xml:space="preserve">دوسان </w:t>
      </w:r>
      <w:bookmarkEnd w:id="0"/>
      <w:r w:rsidRPr="0078388D">
        <w:rPr>
          <w:rFonts w:asciiTheme="minorBidi" w:hAnsiTheme="minorBidi" w:cstheme="minorBidi"/>
          <w:rtl/>
        </w:rPr>
        <w:t>ستويتشفيتش، نائب رئيس المجموعة التوجيهية للقبول الشامل (</w:t>
      </w:r>
      <w:r w:rsidRPr="0078388D">
        <w:rPr>
          <w:rFonts w:asciiTheme="minorBidi" w:hAnsiTheme="minorBidi" w:cstheme="minorBidi"/>
        </w:rPr>
        <w:t>UASG</w:t>
      </w:r>
      <w:r w:rsidRPr="0078388D">
        <w:rPr>
          <w:rFonts w:asciiTheme="minorBidi" w:hAnsiTheme="minorBidi" w:cstheme="minorBidi"/>
          <w:rtl/>
        </w:rPr>
        <w:t>)</w:t>
      </w:r>
    </w:p>
    <w:p w14:paraId="4ED390DF" w14:textId="77777777" w:rsidR="00D30375" w:rsidRPr="0078388D" w:rsidRDefault="00D30375" w:rsidP="0078388D">
      <w:pPr>
        <w:bidi/>
        <w:contextualSpacing/>
        <w:rPr>
          <w:rFonts w:asciiTheme="minorBidi" w:hAnsiTheme="minorBidi" w:cstheme="minorBidi"/>
        </w:rPr>
      </w:pPr>
    </w:p>
    <w:p w14:paraId="724A67CE" w14:textId="046A182A" w:rsidR="003F13BC" w:rsidRPr="0078388D" w:rsidRDefault="00425987" w:rsidP="0078388D">
      <w:pPr>
        <w:bidi/>
        <w:contextualSpacing/>
        <w:rPr>
          <w:rFonts w:asciiTheme="minorBidi" w:hAnsiTheme="minorBidi" w:cstheme="minorBidi"/>
          <w:rtl/>
        </w:rPr>
      </w:pPr>
      <w:r w:rsidRPr="0078388D">
        <w:rPr>
          <w:rFonts w:asciiTheme="minorBidi" w:hAnsiTheme="minorBidi" w:cstheme="minorBidi"/>
          <w:rtl/>
        </w:rPr>
        <w:t xml:space="preserve">كان عام 2019 عاماًحافلاً ومثمراً لمجموعة </w:t>
      </w:r>
      <w:r w:rsidRPr="0078388D">
        <w:rPr>
          <w:rFonts w:asciiTheme="minorBidi" w:hAnsiTheme="minorBidi" w:cstheme="minorBidi"/>
        </w:rPr>
        <w:t>UASG</w:t>
      </w:r>
      <w:r w:rsidRPr="0078388D">
        <w:rPr>
          <w:rFonts w:asciiTheme="minorBidi" w:hAnsiTheme="minorBidi" w:cstheme="minorBidi"/>
          <w:rtl/>
        </w:rPr>
        <w:t xml:space="preserve"> حيث عملنا على نشر الوعي </w:t>
      </w:r>
      <w:r w:rsidR="0078388D">
        <w:rPr>
          <w:rFonts w:asciiTheme="minorBidi" w:hAnsiTheme="minorBidi" w:cstheme="minorBidi" w:hint="cs"/>
          <w:rtl/>
        </w:rPr>
        <w:t xml:space="preserve">حول </w:t>
      </w:r>
      <w:r w:rsidRPr="0078388D">
        <w:rPr>
          <w:rFonts w:asciiTheme="minorBidi" w:hAnsiTheme="minorBidi" w:cstheme="minorBidi"/>
          <w:rtl/>
        </w:rPr>
        <w:t xml:space="preserve">شبكة إنترنت شاملة في المجتمعات المحلية حول العالم. وبفضل جهود </w:t>
      </w:r>
      <w:hyperlink r:id="rId11" w:history="1">
        <w:r w:rsidRPr="0078388D">
          <w:rPr>
            <w:rStyle w:val="Hyperlink"/>
            <w:rFonts w:asciiTheme="minorBidi" w:hAnsiTheme="minorBidi" w:cstheme="minorBidi"/>
            <w:rtl/>
          </w:rPr>
          <w:t>سفرائنا للقبول الشامل (</w:t>
        </w:r>
        <w:r w:rsidRPr="0078388D">
          <w:rPr>
            <w:rStyle w:val="Hyperlink"/>
            <w:rFonts w:asciiTheme="minorBidi" w:hAnsiTheme="minorBidi" w:cstheme="minorBidi"/>
          </w:rPr>
          <w:t>UA</w:t>
        </w:r>
        <w:r w:rsidRPr="0078388D">
          <w:rPr>
            <w:rStyle w:val="Hyperlink"/>
            <w:rFonts w:asciiTheme="minorBidi" w:hAnsiTheme="minorBidi" w:cstheme="minorBidi"/>
            <w:rtl/>
          </w:rPr>
          <w:t>)</w:t>
        </w:r>
      </w:hyperlink>
      <w:r w:rsidRPr="0078388D">
        <w:rPr>
          <w:rFonts w:asciiTheme="minorBidi" w:hAnsiTheme="minorBidi" w:cstheme="minorBidi"/>
          <w:rtl/>
        </w:rPr>
        <w:t>، شهدنا زيادة في الأنشطة والاهتمام في كيف يمكن للمنظمات - من شركات التكنولوجيا إلى المبرمجين - مواجهة التحديات والحلول فيما يخص القبول الشامل.</w:t>
      </w:r>
    </w:p>
    <w:p w14:paraId="7E101016" w14:textId="77777777" w:rsidR="003F13BC" w:rsidRPr="0078388D" w:rsidRDefault="003F13BC" w:rsidP="0078388D">
      <w:pPr>
        <w:bidi/>
        <w:contextualSpacing/>
        <w:rPr>
          <w:rFonts w:asciiTheme="minorBidi" w:hAnsiTheme="minorBidi" w:cstheme="minorBidi"/>
        </w:rPr>
      </w:pPr>
    </w:p>
    <w:p w14:paraId="143E648B" w14:textId="348033DA" w:rsidR="003F13BC" w:rsidRPr="0078388D" w:rsidRDefault="00E405AC" w:rsidP="0078388D">
      <w:pPr>
        <w:bidi/>
        <w:contextualSpacing/>
        <w:rPr>
          <w:rFonts w:asciiTheme="minorBidi" w:hAnsiTheme="minorBidi" w:cstheme="minorBidi"/>
          <w:rtl/>
        </w:rPr>
      </w:pPr>
      <w:r w:rsidRPr="0078388D">
        <w:rPr>
          <w:rFonts w:asciiTheme="minorBidi" w:hAnsiTheme="minorBidi" w:cstheme="minorBidi"/>
          <w:rtl/>
        </w:rPr>
        <w:t xml:space="preserve"> وعلى مدار العام وفي جميع أنحاء العالم، قام سفراء القبول الشامل بتنسيق ورش عمل والتقوا بشركات التكنولوجيا المحلية وحضروا الفعاليات للمساعدة في تعزيز مهمة مجموعة </w:t>
      </w:r>
      <w:r w:rsidRPr="0078388D">
        <w:rPr>
          <w:rFonts w:asciiTheme="minorBidi" w:hAnsiTheme="minorBidi" w:cstheme="minorBidi"/>
        </w:rPr>
        <w:t>UASG</w:t>
      </w:r>
      <w:r w:rsidRPr="0078388D">
        <w:rPr>
          <w:rFonts w:asciiTheme="minorBidi" w:hAnsiTheme="minorBidi" w:cstheme="minorBidi"/>
          <w:rtl/>
        </w:rPr>
        <w:t xml:space="preserve">. </w:t>
      </w:r>
      <w:r w:rsidR="0078388D">
        <w:rPr>
          <w:rFonts w:asciiTheme="minorBidi" w:hAnsiTheme="minorBidi" w:cstheme="minorBidi" w:hint="cs"/>
          <w:rtl/>
        </w:rPr>
        <w:t>و</w:t>
      </w:r>
      <w:r w:rsidRPr="0078388D">
        <w:rPr>
          <w:rFonts w:asciiTheme="minorBidi" w:hAnsiTheme="minorBidi" w:cstheme="minorBidi"/>
          <w:rtl/>
        </w:rPr>
        <w:t xml:space="preserve">فيما يلي نظرة عامة على الجهود التي بُذلت في الأشهر الأخيرة في الصين والهند وأمريكا اللاتينية ومنطقة البحر الكاريبي </w:t>
      </w:r>
      <w:r w:rsidR="0078388D">
        <w:rPr>
          <w:rFonts w:asciiTheme="minorBidi" w:hAnsiTheme="minorBidi" w:cstheme="minorBidi"/>
        </w:rPr>
        <w:t>(</w:t>
      </w:r>
      <w:r w:rsidRPr="0078388D">
        <w:rPr>
          <w:rFonts w:asciiTheme="minorBidi" w:hAnsiTheme="minorBidi" w:cstheme="minorBidi"/>
        </w:rPr>
        <w:t>LAC)</w:t>
      </w:r>
      <w:r w:rsidRPr="0078388D">
        <w:rPr>
          <w:rFonts w:asciiTheme="minorBidi" w:hAnsiTheme="minorBidi" w:cstheme="minorBidi"/>
          <w:rtl/>
        </w:rPr>
        <w:t>، وكذلك أوروبا والشرق الأوسط وأفريقيا (</w:t>
      </w:r>
      <w:r w:rsidRPr="0078388D">
        <w:rPr>
          <w:rFonts w:asciiTheme="minorBidi" w:hAnsiTheme="minorBidi" w:cstheme="minorBidi"/>
        </w:rPr>
        <w:t>EMEA</w:t>
      </w:r>
      <w:r w:rsidRPr="0078388D">
        <w:rPr>
          <w:rFonts w:asciiTheme="minorBidi" w:hAnsiTheme="minorBidi" w:cstheme="minorBidi"/>
          <w:rtl/>
        </w:rPr>
        <w:t>). نحن نكتسب زخماً، وأنا متحمس لرؤية ما سيحدث سنة 2020!</w:t>
      </w:r>
    </w:p>
    <w:p w14:paraId="0B9DDAAD" w14:textId="767B532C" w:rsidR="00B76430" w:rsidRPr="0078388D" w:rsidRDefault="00B76430" w:rsidP="0078388D">
      <w:pPr>
        <w:bidi/>
        <w:contextualSpacing/>
        <w:rPr>
          <w:rFonts w:asciiTheme="minorBidi" w:hAnsiTheme="minorBidi" w:cstheme="minorBidi"/>
          <w:b/>
          <w:bCs/>
          <w:color w:val="0070C0"/>
        </w:rPr>
      </w:pPr>
    </w:p>
    <w:p w14:paraId="04258FA5" w14:textId="156B3684" w:rsidR="00CC5DFA" w:rsidRPr="0078388D" w:rsidRDefault="00D43819" w:rsidP="0078388D">
      <w:pPr>
        <w:pBdr>
          <w:top w:val="single" w:sz="4" w:space="1" w:color="auto"/>
        </w:pBdr>
        <w:bidi/>
        <w:rPr>
          <w:rFonts w:asciiTheme="minorBidi" w:hAnsiTheme="minorBidi" w:cstheme="minorBidi"/>
          <w:b/>
          <w:bCs/>
          <w:caps/>
          <w:color w:val="0070C0"/>
          <w:rtl/>
        </w:rPr>
      </w:pPr>
      <w:hyperlink r:id="rId12" w:history="1">
        <w:r w:rsidR="00FC6C3B" w:rsidRPr="0078388D">
          <w:rPr>
            <w:rStyle w:val="Hyperlink"/>
            <w:rFonts w:asciiTheme="minorBidi" w:hAnsiTheme="minorBidi" w:cstheme="minorBidi"/>
            <w:b/>
            <w:bCs/>
            <w:caps/>
            <w:rtl/>
          </w:rPr>
          <w:t>الصين</w:t>
        </w:r>
      </w:hyperlink>
    </w:p>
    <w:p w14:paraId="30046A75" w14:textId="77777777" w:rsidR="00CC5DFA" w:rsidRPr="0078388D" w:rsidRDefault="00CC5DFA" w:rsidP="0078388D">
      <w:pPr>
        <w:pBdr>
          <w:top w:val="single" w:sz="4" w:space="1" w:color="auto"/>
        </w:pBdr>
        <w:bidi/>
        <w:rPr>
          <w:rFonts w:asciiTheme="minorBidi" w:hAnsiTheme="minorBidi" w:cstheme="minorBidi"/>
          <w:b/>
          <w:bCs/>
          <w:caps/>
          <w:color w:val="0070C0"/>
        </w:rPr>
      </w:pPr>
    </w:p>
    <w:tbl>
      <w:tblPr>
        <w:tblStyle w:val="TableGrid"/>
        <w:bidiVisual/>
        <w:tblW w:w="9355" w:type="dxa"/>
        <w:tblLook w:val="04A0" w:firstRow="1" w:lastRow="0" w:firstColumn="1" w:lastColumn="0" w:noHBand="0" w:noVBand="1"/>
      </w:tblPr>
      <w:tblGrid>
        <w:gridCol w:w="4677"/>
        <w:gridCol w:w="4678"/>
      </w:tblGrid>
      <w:tr w:rsidR="00CC5DFA" w:rsidRPr="0078388D" w14:paraId="330AF765" w14:textId="77777777" w:rsidTr="00CC5DFA">
        <w:trPr>
          <w:trHeight w:val="1961"/>
        </w:trPr>
        <w:tc>
          <w:tcPr>
            <w:tcW w:w="4677" w:type="dxa"/>
            <w:tcBorders>
              <w:top w:val="single" w:sz="4" w:space="0" w:color="auto"/>
              <w:left w:val="single" w:sz="4" w:space="0" w:color="auto"/>
              <w:bottom w:val="single" w:sz="4" w:space="0" w:color="auto"/>
              <w:right w:val="nil"/>
            </w:tcBorders>
          </w:tcPr>
          <w:p w14:paraId="3474E937" w14:textId="77777777" w:rsidR="00CC5DFA" w:rsidRPr="0078388D" w:rsidRDefault="00CC5DFA" w:rsidP="0078388D">
            <w:pPr>
              <w:bidi/>
              <w:rPr>
                <w:rFonts w:asciiTheme="minorBidi" w:hAnsiTheme="minorBidi" w:cstheme="minorBidi"/>
                <w:b/>
                <w:bCs/>
                <w:rtl/>
              </w:rPr>
            </w:pPr>
            <w:r w:rsidRPr="0078388D">
              <w:rPr>
                <w:rFonts w:asciiTheme="minorBidi" w:hAnsiTheme="minorBidi" w:cstheme="minorBidi"/>
                <w:b/>
                <w:bCs/>
                <w:rtl/>
              </w:rPr>
              <w:t>سفراء القبول الشامل، بكين</w:t>
            </w:r>
          </w:p>
          <w:p w14:paraId="0423AD3D" w14:textId="2786C5EE" w:rsidR="00CC5DFA" w:rsidRPr="0078388D" w:rsidRDefault="00CC5DFA" w:rsidP="0078388D">
            <w:pPr>
              <w:bidi/>
              <w:rPr>
                <w:rFonts w:asciiTheme="minorBidi" w:hAnsiTheme="minorBidi" w:cstheme="minorBidi"/>
                <w:b/>
                <w:bCs/>
                <w:rtl/>
              </w:rPr>
            </w:pPr>
            <w:r w:rsidRPr="0078388D">
              <w:rPr>
                <w:rFonts w:asciiTheme="minorBidi" w:hAnsiTheme="minorBidi" w:cstheme="minorBidi"/>
                <w:noProof/>
                <w:rtl/>
              </w:rPr>
              <w:drawing>
                <wp:anchor distT="0" distB="0" distL="114300" distR="114300" simplePos="0" relativeHeight="251661312" behindDoc="1" locked="0" layoutInCell="1" allowOverlap="1" wp14:anchorId="388E4037" wp14:editId="7F387F2B">
                  <wp:simplePos x="0" y="0"/>
                  <wp:positionH relativeFrom="column">
                    <wp:posOffset>9525</wp:posOffset>
                  </wp:positionH>
                  <wp:positionV relativeFrom="paragraph">
                    <wp:posOffset>24765</wp:posOffset>
                  </wp:positionV>
                  <wp:extent cx="916305" cy="1031240"/>
                  <wp:effectExtent l="0" t="0" r="0" b="0"/>
                  <wp:wrapTight wrapText="bothSides">
                    <wp:wrapPolygon edited="0">
                      <wp:start x="0" y="0"/>
                      <wp:lineTo x="0" y="21148"/>
                      <wp:lineTo x="21106" y="21148"/>
                      <wp:lineTo x="2110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305" cy="1031240"/>
                          </a:xfrm>
                          <a:prstGeom prst="rect">
                            <a:avLst/>
                          </a:prstGeom>
                          <a:noFill/>
                        </pic:spPr>
                      </pic:pic>
                    </a:graphicData>
                  </a:graphic>
                  <wp14:sizeRelH relativeFrom="margin">
                    <wp14:pctWidth>0</wp14:pctWidth>
                  </wp14:sizeRelH>
                  <wp14:sizeRelV relativeFrom="margin">
                    <wp14:pctHeight>0</wp14:pctHeight>
                  </wp14:sizeRelV>
                </wp:anchor>
              </w:drawing>
            </w:r>
            <w:r w:rsidRPr="0078388D">
              <w:rPr>
                <w:rFonts w:asciiTheme="minorBidi" w:hAnsiTheme="minorBidi" w:cstheme="minorBidi"/>
                <w:b/>
                <w:bCs/>
                <w:rtl/>
              </w:rPr>
              <w:t xml:space="preserve"> يانجي وو (والتر وو)، </w:t>
            </w:r>
            <w:r w:rsidRPr="0078388D">
              <w:rPr>
                <w:rFonts w:asciiTheme="minorBidi" w:hAnsiTheme="minorBidi" w:cstheme="minorBidi"/>
                <w:i/>
                <w:iCs/>
                <w:rtl/>
              </w:rPr>
              <w:t xml:space="preserve"> </w:t>
            </w:r>
            <w:proofErr w:type="spellStart"/>
            <w:r w:rsidRPr="0078388D">
              <w:rPr>
                <w:rFonts w:ascii="MS Gothic" w:eastAsia="MS Gothic" w:hAnsi="MS Gothic" w:cs="MS Gothic" w:hint="eastAsia"/>
                <w:i/>
                <w:iCs/>
              </w:rPr>
              <w:t>商</w:t>
            </w:r>
            <w:r w:rsidRPr="0078388D">
              <w:rPr>
                <w:rFonts w:ascii="Microsoft JhengHei" w:eastAsia="Microsoft JhengHei" w:hAnsi="Microsoft JhengHei" w:cs="Microsoft JhengHei" w:hint="eastAsia"/>
                <w:i/>
                <w:iCs/>
              </w:rPr>
              <w:t>标</w:t>
            </w:r>
            <w:proofErr w:type="spellEnd"/>
            <w:r w:rsidRPr="0078388D">
              <w:rPr>
                <w:rFonts w:asciiTheme="minorBidi" w:hAnsiTheme="minorBidi" w:cstheme="minorBidi"/>
                <w:i/>
                <w:iCs/>
                <w:rtl/>
              </w:rPr>
              <w:t xml:space="preserve"> أو </w:t>
            </w:r>
            <w:r w:rsidR="0078388D">
              <w:rPr>
                <w:rFonts w:asciiTheme="minorBidi" w:hAnsiTheme="minorBidi" w:cstheme="minorBidi"/>
                <w:i/>
                <w:iCs/>
              </w:rPr>
              <w:t>(.</w:t>
            </w:r>
            <w:r w:rsidRPr="0078388D">
              <w:rPr>
                <w:rFonts w:asciiTheme="minorBidi" w:hAnsiTheme="minorBidi" w:cstheme="minorBidi"/>
                <w:i/>
                <w:iCs/>
              </w:rPr>
              <w:t>trademark)</w:t>
            </w:r>
            <w:r w:rsidRPr="0078388D">
              <w:rPr>
                <w:rFonts w:asciiTheme="minorBidi" w:hAnsiTheme="minorBidi" w:cstheme="minorBidi"/>
                <w:i/>
                <w:iCs/>
                <w:rtl/>
              </w:rPr>
              <w:t xml:space="preserve">، الشركة المحدودة </w:t>
            </w:r>
            <w:proofErr w:type="spellStart"/>
            <w:r w:rsidRPr="0078388D">
              <w:rPr>
                <w:rFonts w:asciiTheme="minorBidi" w:hAnsiTheme="minorBidi" w:cstheme="minorBidi"/>
                <w:i/>
                <w:iCs/>
              </w:rPr>
              <w:t>DotTrademark</w:t>
            </w:r>
            <w:proofErr w:type="spellEnd"/>
            <w:r w:rsidRPr="0078388D">
              <w:rPr>
                <w:rFonts w:asciiTheme="minorBidi" w:hAnsiTheme="minorBidi" w:cstheme="minorBidi"/>
                <w:i/>
                <w:iCs/>
                <w:rtl/>
              </w:rPr>
              <w:t xml:space="preserve"> للإنترنت</w:t>
            </w:r>
          </w:p>
          <w:p w14:paraId="67B9B0DC" w14:textId="77777777" w:rsidR="00CC5DFA" w:rsidRPr="0078388D" w:rsidRDefault="00CC5DFA" w:rsidP="0078388D">
            <w:pPr>
              <w:bidi/>
              <w:rPr>
                <w:rFonts w:asciiTheme="minorBidi" w:hAnsiTheme="minorBidi" w:cstheme="minorBidi"/>
                <w:i/>
                <w:iCs/>
              </w:rPr>
            </w:pPr>
          </w:p>
        </w:tc>
        <w:tc>
          <w:tcPr>
            <w:tcW w:w="4678" w:type="dxa"/>
            <w:tcBorders>
              <w:top w:val="single" w:sz="4" w:space="0" w:color="auto"/>
              <w:left w:val="nil"/>
              <w:bottom w:val="single" w:sz="4" w:space="0" w:color="auto"/>
              <w:right w:val="single" w:sz="4" w:space="0" w:color="auto"/>
            </w:tcBorders>
          </w:tcPr>
          <w:p w14:paraId="59C2CE7F" w14:textId="77777777" w:rsidR="00CC5DFA" w:rsidRPr="0078388D" w:rsidRDefault="00CC5DFA" w:rsidP="0078388D">
            <w:pPr>
              <w:bidi/>
              <w:rPr>
                <w:rFonts w:asciiTheme="minorBidi" w:hAnsiTheme="minorBidi" w:cstheme="minorBidi"/>
                <w:i/>
                <w:iCs/>
              </w:rPr>
            </w:pPr>
          </w:p>
          <w:p w14:paraId="2178D187" w14:textId="28640F81" w:rsidR="00CC5DFA" w:rsidRPr="0078388D" w:rsidRDefault="00CC5DFA" w:rsidP="0078388D">
            <w:pPr>
              <w:bidi/>
              <w:rPr>
                <w:rFonts w:asciiTheme="minorBidi" w:hAnsiTheme="minorBidi" w:cstheme="minorBidi"/>
                <w:i/>
                <w:iCs/>
                <w:rtl/>
              </w:rPr>
            </w:pPr>
            <w:r w:rsidRPr="0078388D">
              <w:rPr>
                <w:rFonts w:asciiTheme="minorBidi" w:hAnsiTheme="minorBidi" w:cstheme="minorBidi"/>
                <w:noProof/>
                <w:rtl/>
              </w:rPr>
              <w:drawing>
                <wp:anchor distT="0" distB="0" distL="114300" distR="114300" simplePos="0" relativeHeight="251662336" behindDoc="1" locked="0" layoutInCell="1" allowOverlap="1" wp14:anchorId="444250C7" wp14:editId="2CDE8BA6">
                  <wp:simplePos x="0" y="0"/>
                  <wp:positionH relativeFrom="column">
                    <wp:posOffset>5715</wp:posOffset>
                  </wp:positionH>
                  <wp:positionV relativeFrom="paragraph">
                    <wp:posOffset>26670</wp:posOffset>
                  </wp:positionV>
                  <wp:extent cx="916305" cy="1030605"/>
                  <wp:effectExtent l="0" t="0" r="0" b="0"/>
                  <wp:wrapTight wrapText="bothSides">
                    <wp:wrapPolygon edited="0">
                      <wp:start x="0" y="0"/>
                      <wp:lineTo x="0" y="21161"/>
                      <wp:lineTo x="21106" y="21161"/>
                      <wp:lineTo x="21106" y="0"/>
                      <wp:lineTo x="0" y="0"/>
                    </wp:wrapPolygon>
                  </wp:wrapTight>
                  <wp:docPr id="18" name="Picture 18" descr="Zhijiang 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hijiang Li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6305" cy="1030605"/>
                          </a:xfrm>
                          <a:prstGeom prst="rect">
                            <a:avLst/>
                          </a:prstGeom>
                          <a:noFill/>
                        </pic:spPr>
                      </pic:pic>
                    </a:graphicData>
                  </a:graphic>
                  <wp14:sizeRelH relativeFrom="page">
                    <wp14:pctWidth>0</wp14:pctWidth>
                  </wp14:sizeRelH>
                  <wp14:sizeRelV relativeFrom="page">
                    <wp14:pctHeight>0</wp14:pctHeight>
                  </wp14:sizeRelV>
                </wp:anchor>
              </w:drawing>
            </w:r>
            <w:r w:rsidRPr="0078388D">
              <w:rPr>
                <w:rFonts w:asciiTheme="minorBidi" w:hAnsiTheme="minorBidi" w:cstheme="minorBidi"/>
                <w:b/>
                <w:bCs/>
                <w:rtl/>
              </w:rPr>
              <w:t xml:space="preserve">تشيشانغ ليو، </w:t>
            </w:r>
            <w:r w:rsidRPr="0078388D">
              <w:rPr>
                <w:rFonts w:asciiTheme="minorBidi" w:hAnsiTheme="minorBidi" w:cstheme="minorBidi"/>
                <w:i/>
                <w:iCs/>
              </w:rPr>
              <w:t>KNET Co. Ltd</w:t>
            </w:r>
            <w:r w:rsidRPr="0078388D">
              <w:rPr>
                <w:rFonts w:asciiTheme="minorBidi" w:hAnsiTheme="minorBidi" w:cstheme="minorBidi"/>
                <w:i/>
                <w:iCs/>
                <w:rtl/>
              </w:rPr>
              <w:t>؛ المركز القومي للبحوث الهندسية لنظام اسم النطاق على الإنترنت (</w:t>
            </w:r>
            <w:r w:rsidRPr="0078388D">
              <w:rPr>
                <w:rFonts w:asciiTheme="minorBidi" w:hAnsiTheme="minorBidi" w:cstheme="minorBidi"/>
                <w:i/>
                <w:iCs/>
              </w:rPr>
              <w:t>ZDNS</w:t>
            </w:r>
            <w:r w:rsidR="00AB03C0">
              <w:rPr>
                <w:rFonts w:asciiTheme="minorBidi" w:hAnsiTheme="minorBidi" w:cstheme="minorBidi"/>
                <w:i/>
                <w:iCs/>
              </w:rPr>
              <w:t xml:space="preserve"> </w:t>
            </w:r>
            <w:r w:rsidRPr="0078388D">
              <w:rPr>
                <w:rFonts w:asciiTheme="minorBidi" w:hAnsiTheme="minorBidi" w:cstheme="minorBidi"/>
                <w:i/>
                <w:iCs/>
              </w:rPr>
              <w:t xml:space="preserve">Co. </w:t>
            </w:r>
            <w:proofErr w:type="gramStart"/>
            <w:r w:rsidRPr="0078388D">
              <w:rPr>
                <w:rFonts w:asciiTheme="minorBidi" w:hAnsiTheme="minorBidi" w:cstheme="minorBidi"/>
                <w:i/>
                <w:iCs/>
              </w:rPr>
              <w:t>Ltd)</w:t>
            </w:r>
            <w:r w:rsidRPr="0078388D">
              <w:rPr>
                <w:rFonts w:asciiTheme="minorBidi" w:hAnsiTheme="minorBidi" w:cstheme="minorBidi"/>
                <w:i/>
                <w:iCs/>
                <w:rtl/>
              </w:rPr>
              <w:t>؛</w:t>
            </w:r>
            <w:proofErr w:type="gramEnd"/>
            <w:r w:rsidRPr="0078388D">
              <w:rPr>
                <w:rFonts w:asciiTheme="minorBidi" w:hAnsiTheme="minorBidi" w:cstheme="minorBidi"/>
                <w:i/>
                <w:iCs/>
                <w:rtl/>
              </w:rPr>
              <w:t xml:space="preserve"> لجنة خدمة الشركات الصغيرة والمتوسطة التابعة لجمعية الإنترنت في الصين (</w:t>
            </w:r>
            <w:r w:rsidRPr="0078388D">
              <w:rPr>
                <w:rFonts w:asciiTheme="minorBidi" w:hAnsiTheme="minorBidi" w:cstheme="minorBidi"/>
                <w:i/>
                <w:iCs/>
              </w:rPr>
              <w:t>ISCSME</w:t>
            </w:r>
            <w:r w:rsidRPr="0078388D">
              <w:rPr>
                <w:rFonts w:asciiTheme="minorBidi" w:hAnsiTheme="minorBidi" w:cstheme="minorBidi"/>
                <w:i/>
                <w:iCs/>
                <w:rtl/>
              </w:rPr>
              <w:t>)</w:t>
            </w:r>
          </w:p>
        </w:tc>
      </w:tr>
      <w:tr w:rsidR="00CC5DFA" w:rsidRPr="0078388D" w14:paraId="775CFE8B" w14:textId="77777777" w:rsidTr="00CC5DFA">
        <w:tc>
          <w:tcPr>
            <w:tcW w:w="9355" w:type="dxa"/>
            <w:gridSpan w:val="2"/>
            <w:tcBorders>
              <w:top w:val="single" w:sz="4" w:space="0" w:color="auto"/>
              <w:left w:val="single" w:sz="4" w:space="0" w:color="auto"/>
              <w:bottom w:val="single" w:sz="4" w:space="0" w:color="auto"/>
              <w:right w:val="single" w:sz="4" w:space="0" w:color="auto"/>
            </w:tcBorders>
            <w:hideMark/>
          </w:tcPr>
          <w:p w14:paraId="46C19EE1" w14:textId="77777777" w:rsidR="00CC5DFA" w:rsidRPr="0078388D" w:rsidRDefault="00CC5DFA" w:rsidP="0078388D">
            <w:pPr>
              <w:bidi/>
              <w:rPr>
                <w:rFonts w:asciiTheme="minorBidi" w:hAnsiTheme="minorBidi" w:cstheme="minorBidi"/>
                <w:b/>
                <w:bCs/>
                <w:rtl/>
              </w:rPr>
            </w:pPr>
            <w:r w:rsidRPr="0078388D">
              <w:rPr>
                <w:rFonts w:asciiTheme="minorBidi" w:hAnsiTheme="minorBidi" w:cstheme="minorBidi"/>
                <w:b/>
                <w:bCs/>
                <w:rtl/>
              </w:rPr>
              <w:t>سفير القبول الشامل، غوانغتشو</w:t>
            </w:r>
          </w:p>
          <w:p w14:paraId="0CF8F8A1" w14:textId="2D8F2095" w:rsidR="00CC5DFA" w:rsidRPr="0078388D" w:rsidRDefault="00CC5DFA" w:rsidP="0078388D">
            <w:pPr>
              <w:bidi/>
              <w:rPr>
                <w:rFonts w:asciiTheme="minorBidi" w:hAnsiTheme="minorBidi" w:cstheme="minorBidi"/>
                <w:b/>
                <w:bCs/>
                <w:rtl/>
              </w:rPr>
            </w:pPr>
            <w:r w:rsidRPr="0078388D">
              <w:rPr>
                <w:rFonts w:asciiTheme="minorBidi" w:hAnsiTheme="minorBidi" w:cstheme="minorBidi"/>
                <w:noProof/>
                <w:rtl/>
              </w:rPr>
              <w:drawing>
                <wp:anchor distT="0" distB="0" distL="114300" distR="114300" simplePos="0" relativeHeight="251660288" behindDoc="1" locked="0" layoutInCell="1" allowOverlap="1" wp14:anchorId="3F21B11E" wp14:editId="03068E56">
                  <wp:simplePos x="0" y="0"/>
                  <wp:positionH relativeFrom="column">
                    <wp:posOffset>-3175</wp:posOffset>
                  </wp:positionH>
                  <wp:positionV relativeFrom="paragraph">
                    <wp:posOffset>13970</wp:posOffset>
                  </wp:positionV>
                  <wp:extent cx="914400" cy="1028065"/>
                  <wp:effectExtent l="0" t="0" r="0" b="635"/>
                  <wp:wrapTight wrapText="bothSides">
                    <wp:wrapPolygon edited="0">
                      <wp:start x="0" y="0"/>
                      <wp:lineTo x="0" y="21213"/>
                      <wp:lineTo x="21150" y="21213"/>
                      <wp:lineTo x="21150" y="0"/>
                      <wp:lineTo x="0" y="0"/>
                    </wp:wrapPolygon>
                  </wp:wrapTight>
                  <wp:docPr id="17" name="Picture 17" descr="Xiucheng Wu (Marvin W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iucheng Wu (Marvin Wo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028065"/>
                          </a:xfrm>
                          <a:prstGeom prst="rect">
                            <a:avLst/>
                          </a:prstGeom>
                          <a:noFill/>
                        </pic:spPr>
                      </pic:pic>
                    </a:graphicData>
                  </a:graphic>
                  <wp14:sizeRelH relativeFrom="margin">
                    <wp14:pctWidth>0</wp14:pctWidth>
                  </wp14:sizeRelH>
                  <wp14:sizeRelV relativeFrom="margin">
                    <wp14:pctHeight>0</wp14:pctHeight>
                  </wp14:sizeRelV>
                </wp:anchor>
              </w:drawing>
            </w:r>
          </w:p>
          <w:p w14:paraId="4666F8A0" w14:textId="77777777" w:rsidR="00CC5DFA" w:rsidRPr="0078388D" w:rsidRDefault="00CC5DFA" w:rsidP="0078388D">
            <w:pPr>
              <w:tabs>
                <w:tab w:val="left" w:pos="4919"/>
              </w:tabs>
              <w:bidi/>
              <w:rPr>
                <w:rFonts w:asciiTheme="minorBidi" w:hAnsiTheme="minorBidi" w:cstheme="minorBidi"/>
                <w:b/>
                <w:bCs/>
                <w:rtl/>
              </w:rPr>
            </w:pPr>
            <w:r w:rsidRPr="0078388D">
              <w:rPr>
                <w:rFonts w:asciiTheme="minorBidi" w:hAnsiTheme="minorBidi" w:cstheme="minorBidi"/>
                <w:b/>
                <w:bCs/>
                <w:rtl/>
              </w:rPr>
              <w:t xml:space="preserve"> تشيواتشينغ وو (مارفن وو)، </w:t>
            </w:r>
            <w:proofErr w:type="spellStart"/>
            <w:r w:rsidRPr="0078388D">
              <w:rPr>
                <w:rFonts w:asciiTheme="minorBidi" w:hAnsiTheme="minorBidi" w:cstheme="minorBidi"/>
                <w:i/>
                <w:iCs/>
              </w:rPr>
              <w:t>Coremail</w:t>
            </w:r>
            <w:proofErr w:type="spellEnd"/>
            <w:r w:rsidRPr="0078388D">
              <w:rPr>
                <w:rFonts w:asciiTheme="minorBidi" w:hAnsiTheme="minorBidi" w:cstheme="minorBidi"/>
                <w:rtl/>
              </w:rPr>
              <w:t xml:space="preserve"> </w:t>
            </w:r>
            <w:r w:rsidRPr="0078388D">
              <w:rPr>
                <w:rFonts w:asciiTheme="minorBidi" w:hAnsiTheme="minorBidi" w:cstheme="minorBidi"/>
                <w:rtl/>
              </w:rPr>
              <w:tab/>
            </w:r>
          </w:p>
        </w:tc>
      </w:tr>
    </w:tbl>
    <w:p w14:paraId="459E1454" w14:textId="77777777" w:rsidR="00CC5DFA" w:rsidRPr="0078388D" w:rsidRDefault="00CC5DFA" w:rsidP="0078388D">
      <w:pPr>
        <w:bidi/>
        <w:rPr>
          <w:rFonts w:asciiTheme="minorBidi" w:hAnsiTheme="minorBidi" w:cstheme="minorBidi"/>
          <w:b/>
          <w:bCs/>
        </w:rPr>
      </w:pPr>
    </w:p>
    <w:p w14:paraId="5C7EC1D7" w14:textId="4AC0A016" w:rsidR="00CC5DFA" w:rsidRPr="0078388D" w:rsidRDefault="00CC5DFA" w:rsidP="0078388D">
      <w:pPr>
        <w:bidi/>
        <w:rPr>
          <w:rFonts w:asciiTheme="minorBidi" w:hAnsiTheme="minorBidi" w:cstheme="minorBidi"/>
          <w:rtl/>
        </w:rPr>
      </w:pPr>
      <w:r w:rsidRPr="0078388D">
        <w:rPr>
          <w:rFonts w:asciiTheme="minorBidi" w:hAnsiTheme="minorBidi" w:cstheme="minorBidi"/>
          <w:rtl/>
        </w:rPr>
        <w:t xml:space="preserve">في الأشهر الأخيرة، التقى سفراء القبول الشامل في الصين مع </w:t>
      </w:r>
      <w:r w:rsidRPr="0078388D">
        <w:rPr>
          <w:rFonts w:asciiTheme="minorBidi" w:hAnsiTheme="minorBidi" w:cstheme="minorBidi"/>
          <w:bCs/>
          <w:rtl/>
        </w:rPr>
        <w:t>جمعية</w:t>
      </w:r>
      <w:r w:rsidRPr="0078388D">
        <w:rPr>
          <w:rFonts w:asciiTheme="minorBidi" w:hAnsiTheme="minorBidi" w:cstheme="minorBidi"/>
          <w:b/>
          <w:rtl/>
        </w:rPr>
        <w:t xml:space="preserve"> </w:t>
      </w:r>
      <w:r w:rsidRPr="00141467">
        <w:rPr>
          <w:rFonts w:asciiTheme="minorBidi" w:hAnsiTheme="minorBidi" w:cstheme="minorBidi"/>
          <w:bCs/>
          <w:rtl/>
        </w:rPr>
        <w:t>الإنترنت الصينية</w:t>
      </w:r>
      <w:r w:rsidRPr="0078388D">
        <w:rPr>
          <w:rFonts w:asciiTheme="minorBidi" w:hAnsiTheme="minorBidi" w:cstheme="minorBidi"/>
          <w:b/>
          <w:rtl/>
        </w:rPr>
        <w:t xml:space="preserve"> (</w:t>
      </w:r>
      <w:r w:rsidRPr="0078388D">
        <w:rPr>
          <w:rFonts w:asciiTheme="minorBidi" w:hAnsiTheme="minorBidi" w:cstheme="minorBidi"/>
          <w:b/>
        </w:rPr>
        <w:t>ISC</w:t>
      </w:r>
      <w:r w:rsidRPr="0078388D">
        <w:rPr>
          <w:rFonts w:asciiTheme="minorBidi" w:hAnsiTheme="minorBidi" w:cstheme="minorBidi"/>
          <w:b/>
          <w:rtl/>
        </w:rPr>
        <w:t>)</w:t>
      </w:r>
      <w:r w:rsidRPr="0078388D">
        <w:rPr>
          <w:rFonts w:asciiTheme="minorBidi" w:hAnsiTheme="minorBidi" w:cstheme="minorBidi"/>
          <w:rtl/>
        </w:rPr>
        <w:t xml:space="preserve"> لمساعدة المجتمع الصيني على </w:t>
      </w:r>
      <w:hyperlink r:id="rId16" w:history="1">
        <w:r w:rsidRPr="0078388D">
          <w:rPr>
            <w:rStyle w:val="Hyperlink"/>
            <w:rFonts w:asciiTheme="minorBidi" w:hAnsiTheme="minorBidi" w:cstheme="minorBidi"/>
            <w:rtl/>
          </w:rPr>
          <w:t xml:space="preserve"> إنشاء </w:t>
        </w:r>
      </w:hyperlink>
      <w:r w:rsidRPr="0078388D">
        <w:rPr>
          <w:rFonts w:asciiTheme="minorBidi" w:hAnsiTheme="minorBidi" w:cstheme="minorBidi"/>
          <w:rtl/>
        </w:rPr>
        <w:t xml:space="preserve"> مبادرة اسم النطاق الصينية (</w:t>
      </w:r>
      <w:r w:rsidRPr="0078388D">
        <w:rPr>
          <w:rFonts w:asciiTheme="minorBidi" w:hAnsiTheme="minorBidi" w:cstheme="minorBidi"/>
        </w:rPr>
        <w:t>CDNI</w:t>
      </w:r>
      <w:r w:rsidRPr="0078388D">
        <w:rPr>
          <w:rFonts w:asciiTheme="minorBidi" w:hAnsiTheme="minorBidi" w:cstheme="minorBidi"/>
          <w:rtl/>
        </w:rPr>
        <w:t xml:space="preserve">). الغرض من </w:t>
      </w:r>
      <w:r w:rsidRPr="0078388D">
        <w:rPr>
          <w:rFonts w:asciiTheme="minorBidi" w:hAnsiTheme="minorBidi" w:cstheme="minorBidi"/>
        </w:rPr>
        <w:t>CDNI</w:t>
      </w:r>
      <w:r w:rsidRPr="0078388D">
        <w:rPr>
          <w:rFonts w:asciiTheme="minorBidi" w:hAnsiTheme="minorBidi" w:cstheme="minorBidi"/>
          <w:rtl/>
        </w:rPr>
        <w:t xml:space="preserve"> هو التأكد من أن نطاقات المستوى الأعلى العامة الجديدة </w:t>
      </w:r>
      <w:r w:rsidR="00141467">
        <w:rPr>
          <w:rFonts w:asciiTheme="minorBidi" w:hAnsiTheme="minorBidi" w:cstheme="minorBidi"/>
        </w:rPr>
        <w:t>(</w:t>
      </w:r>
      <w:r w:rsidRPr="0078388D">
        <w:rPr>
          <w:rFonts w:asciiTheme="minorBidi" w:hAnsiTheme="minorBidi" w:cstheme="minorBidi"/>
        </w:rPr>
        <w:t>gTLD)</w:t>
      </w:r>
      <w:r w:rsidRPr="0078388D">
        <w:rPr>
          <w:rFonts w:asciiTheme="minorBidi" w:hAnsiTheme="minorBidi" w:cstheme="minorBidi"/>
          <w:rtl/>
        </w:rPr>
        <w:t xml:space="preserve">، وخاصة أسماء النطاقات المدوّلة الصينية </w:t>
      </w:r>
      <w:r w:rsidR="00141467">
        <w:rPr>
          <w:rFonts w:asciiTheme="minorBidi" w:hAnsiTheme="minorBidi" w:cstheme="minorBidi"/>
        </w:rPr>
        <w:t>(</w:t>
      </w:r>
      <w:r w:rsidRPr="0078388D">
        <w:rPr>
          <w:rFonts w:asciiTheme="minorBidi" w:hAnsiTheme="minorBidi" w:cstheme="minorBidi"/>
        </w:rPr>
        <w:t>IDN)</w:t>
      </w:r>
      <w:r w:rsidRPr="0078388D">
        <w:rPr>
          <w:rFonts w:asciiTheme="minorBidi" w:hAnsiTheme="minorBidi" w:cstheme="minorBidi"/>
          <w:rtl/>
        </w:rPr>
        <w:t xml:space="preserve">، يتم تنظيمها بشكل صحيح ويتم عرضها وقبولها من خلال متصفحات الويب وموفري البريد الإلكتروني ومحركات البحث وتطبيقات الرسائل وما إلى ذلك. تم عقد الاجتماع الافتتاحي لـ </w:t>
      </w:r>
      <w:r w:rsidRPr="0078388D">
        <w:rPr>
          <w:rFonts w:asciiTheme="minorBidi" w:hAnsiTheme="minorBidi" w:cstheme="minorBidi"/>
        </w:rPr>
        <w:t>CDNI</w:t>
      </w:r>
      <w:r w:rsidRPr="0078388D">
        <w:rPr>
          <w:rFonts w:asciiTheme="minorBidi" w:hAnsiTheme="minorBidi" w:cstheme="minorBidi"/>
          <w:rtl/>
        </w:rPr>
        <w:t xml:space="preserve"> في 9 كانون الثاني (يناير) 2020، وسفراء القبول الشامل هم من المؤسسين المشاركين.</w:t>
      </w:r>
    </w:p>
    <w:p w14:paraId="05DF4175" w14:textId="77777777" w:rsidR="00CC5DFA" w:rsidRPr="0078388D" w:rsidRDefault="00CC5DFA" w:rsidP="0078388D">
      <w:pPr>
        <w:bidi/>
        <w:rPr>
          <w:rFonts w:asciiTheme="minorBidi" w:hAnsiTheme="minorBidi" w:cstheme="minorBidi"/>
        </w:rPr>
      </w:pPr>
    </w:p>
    <w:p w14:paraId="60DECBA4" w14:textId="792929B9" w:rsidR="00CC5DFA" w:rsidRPr="0078388D" w:rsidRDefault="00CC5DFA" w:rsidP="0078388D">
      <w:pPr>
        <w:bidi/>
        <w:rPr>
          <w:rFonts w:asciiTheme="minorBidi" w:hAnsiTheme="minorBidi" w:cstheme="minorBidi"/>
          <w:rtl/>
        </w:rPr>
      </w:pPr>
      <w:r w:rsidRPr="0078388D">
        <w:rPr>
          <w:rFonts w:asciiTheme="minorBidi" w:hAnsiTheme="minorBidi" w:cstheme="minorBidi"/>
          <w:rtl/>
        </w:rPr>
        <w:t xml:space="preserve"> بالإضافة إلى إنشاء هذه المبادرة، قام سفراء القبول الشامل يانجي وو وتشيجيانغ ليو، إلى جانب مؤسسي </w:t>
      </w:r>
      <w:r w:rsidRPr="0078388D">
        <w:rPr>
          <w:rFonts w:asciiTheme="minorBidi" w:hAnsiTheme="minorBidi" w:cstheme="minorBidi"/>
        </w:rPr>
        <w:t>CDNI</w:t>
      </w:r>
      <w:r w:rsidRPr="0078388D">
        <w:rPr>
          <w:rFonts w:asciiTheme="minorBidi" w:hAnsiTheme="minorBidi" w:cstheme="minorBidi"/>
          <w:rtl/>
        </w:rPr>
        <w:t xml:space="preserve"> المشاركين الآخرين بزيارة شركات الإنترنت، بما في ذلك </w:t>
      </w:r>
      <w:proofErr w:type="spellStart"/>
      <w:r w:rsidRPr="0078388D">
        <w:rPr>
          <w:rFonts w:asciiTheme="minorBidi" w:hAnsiTheme="minorBidi" w:cstheme="minorBidi"/>
          <w:b/>
        </w:rPr>
        <w:t>Sogou</w:t>
      </w:r>
      <w:proofErr w:type="spellEnd"/>
      <w:r w:rsidRPr="0078388D">
        <w:rPr>
          <w:rFonts w:asciiTheme="minorBidi" w:hAnsiTheme="minorBidi" w:cstheme="minorBidi"/>
          <w:rtl/>
        </w:rPr>
        <w:t xml:space="preserve"> و</w:t>
      </w:r>
      <w:r w:rsidRPr="0078388D">
        <w:rPr>
          <w:rFonts w:asciiTheme="minorBidi" w:hAnsiTheme="minorBidi" w:cstheme="minorBidi"/>
          <w:b/>
        </w:rPr>
        <w:t>Baidu</w:t>
      </w:r>
      <w:r w:rsidR="00141467">
        <w:rPr>
          <w:rFonts w:asciiTheme="minorBidi" w:hAnsiTheme="minorBidi" w:cstheme="minorBidi" w:hint="cs"/>
          <w:rtl/>
          <w:lang w:bidi="ar-SA"/>
        </w:rPr>
        <w:t>.</w:t>
      </w:r>
      <w:r w:rsidRPr="0078388D">
        <w:rPr>
          <w:rFonts w:asciiTheme="minorBidi" w:hAnsiTheme="minorBidi" w:cstheme="minorBidi"/>
        </w:rPr>
        <w:t xml:space="preserve"> </w:t>
      </w:r>
      <w:r w:rsidRPr="0078388D">
        <w:rPr>
          <w:rFonts w:asciiTheme="minorBidi" w:hAnsiTheme="minorBidi" w:cstheme="minorBidi"/>
          <w:rtl/>
        </w:rPr>
        <w:t>وخلال زياراتهم، قد</w:t>
      </w:r>
      <w:r w:rsidR="00141467">
        <w:rPr>
          <w:rFonts w:asciiTheme="minorBidi" w:hAnsiTheme="minorBidi" w:cstheme="minorBidi" w:hint="cs"/>
          <w:rtl/>
        </w:rPr>
        <w:t>ّ</w:t>
      </w:r>
      <w:r w:rsidRPr="0078388D">
        <w:rPr>
          <w:rFonts w:asciiTheme="minorBidi" w:hAnsiTheme="minorBidi" w:cstheme="minorBidi"/>
          <w:rtl/>
        </w:rPr>
        <w:t xml:space="preserve">موا نبذة حول مشاكل القبول الشامل واقترحوا طرقاً لجعل المنتجات أكثر دعماً لتجربة الإنترنت متعددة اللغات، بما في ذلك طرح أسماء النطاقات المدولة </w:t>
      </w:r>
      <w:r w:rsidRPr="0078388D">
        <w:rPr>
          <w:rFonts w:asciiTheme="minorBidi" w:hAnsiTheme="minorBidi" w:cstheme="minorBidi"/>
        </w:rPr>
        <w:t>IDN</w:t>
      </w:r>
      <w:r w:rsidRPr="0078388D">
        <w:rPr>
          <w:rFonts w:asciiTheme="minorBidi" w:hAnsiTheme="minorBidi" w:cstheme="minorBidi"/>
          <w:rtl/>
        </w:rPr>
        <w:t xml:space="preserve"> لمتصفحي الإنترنت.</w:t>
      </w:r>
    </w:p>
    <w:p w14:paraId="5E373DE0" w14:textId="77777777" w:rsidR="00CC5DFA" w:rsidRPr="0078388D" w:rsidRDefault="00CC5DFA" w:rsidP="0078388D">
      <w:pPr>
        <w:bidi/>
        <w:rPr>
          <w:rFonts w:asciiTheme="minorBidi" w:hAnsiTheme="minorBidi" w:cstheme="minorBidi"/>
        </w:rPr>
      </w:pPr>
    </w:p>
    <w:p w14:paraId="084D986A" w14:textId="21A60071" w:rsidR="00CC5DFA" w:rsidRPr="0078388D" w:rsidRDefault="00CC5DFA" w:rsidP="0078388D">
      <w:pPr>
        <w:bidi/>
        <w:rPr>
          <w:rFonts w:asciiTheme="minorBidi" w:hAnsiTheme="minorBidi" w:cstheme="minorBidi"/>
          <w:rtl/>
        </w:rPr>
      </w:pPr>
      <w:r w:rsidRPr="0078388D">
        <w:rPr>
          <w:rFonts w:asciiTheme="minorBidi" w:hAnsiTheme="minorBidi" w:cstheme="minorBidi"/>
          <w:noProof/>
          <w:rtl/>
        </w:rPr>
        <w:drawing>
          <wp:anchor distT="0" distB="0" distL="114300" distR="114300" simplePos="0" relativeHeight="251659264" behindDoc="1" locked="0" layoutInCell="1" allowOverlap="1" wp14:anchorId="0A94A90A" wp14:editId="2054A7B2">
            <wp:simplePos x="0" y="0"/>
            <wp:positionH relativeFrom="column">
              <wp:posOffset>13335</wp:posOffset>
            </wp:positionH>
            <wp:positionV relativeFrom="paragraph">
              <wp:posOffset>40640</wp:posOffset>
            </wp:positionV>
            <wp:extent cx="1976755" cy="1483360"/>
            <wp:effectExtent l="0" t="0" r="4445" b="2540"/>
            <wp:wrapTight wrapText="bothSides">
              <wp:wrapPolygon edited="0">
                <wp:start x="0" y="0"/>
                <wp:lineTo x="0" y="21360"/>
                <wp:lineTo x="21440" y="21360"/>
                <wp:lineTo x="214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6755" cy="1483360"/>
                    </a:xfrm>
                    <a:prstGeom prst="rect">
                      <a:avLst/>
                    </a:prstGeom>
                    <a:noFill/>
                  </pic:spPr>
                </pic:pic>
              </a:graphicData>
            </a:graphic>
            <wp14:sizeRelH relativeFrom="margin">
              <wp14:pctWidth>0</wp14:pctWidth>
            </wp14:sizeRelH>
            <wp14:sizeRelV relativeFrom="margin">
              <wp14:pctHeight>0</wp14:pctHeight>
            </wp14:sizeRelV>
          </wp:anchor>
        </w:drawing>
      </w:r>
      <w:r w:rsidRPr="0078388D">
        <w:rPr>
          <w:rFonts w:asciiTheme="minorBidi" w:hAnsiTheme="minorBidi" w:cstheme="minorBidi"/>
          <w:rtl/>
        </w:rPr>
        <w:t xml:space="preserve"> وفي كانون الأول (ديسمبر)، تحدث تشيواتشينغ وو في حفل أقيم في غويتشو، الصين، حيث تم الكشف عن</w:t>
      </w:r>
      <w:r w:rsidR="00141467">
        <w:rPr>
          <w:rFonts w:asciiTheme="minorBidi" w:hAnsiTheme="minorBidi" w:cstheme="minorBidi" w:hint="cs"/>
          <w:rtl/>
        </w:rPr>
        <w:t xml:space="preserve"> </w:t>
      </w:r>
      <w:hyperlink r:id="rId18" w:history="1">
        <w:r w:rsidRPr="0078388D">
          <w:rPr>
            <w:rStyle w:val="Hyperlink"/>
            <w:rFonts w:asciiTheme="minorBidi" w:hAnsiTheme="minorBidi" w:cstheme="minorBidi"/>
            <w:rtl/>
          </w:rPr>
          <w:t>عقدة مرآة خادم الجذر واسم نطاق المستوى الأعلى الوطني</w:t>
        </w:r>
      </w:hyperlink>
      <w:r w:rsidR="00141467">
        <w:rPr>
          <w:rStyle w:val="Hyperlink"/>
          <w:rFonts w:asciiTheme="minorBidi" w:hAnsiTheme="minorBidi" w:cstheme="minorBidi" w:hint="cs"/>
          <w:rtl/>
        </w:rPr>
        <w:t xml:space="preserve"> </w:t>
      </w:r>
      <w:r w:rsidRPr="0078388D">
        <w:rPr>
          <w:rFonts w:asciiTheme="minorBidi" w:hAnsiTheme="minorBidi" w:cstheme="minorBidi"/>
          <w:rtl/>
        </w:rPr>
        <w:t>للمقاطعة. تقوم عقدة خادم الجذر بتحويل عناوين بروتوكول الإنترنت (</w:t>
      </w:r>
      <w:r w:rsidRPr="0078388D">
        <w:rPr>
          <w:rFonts w:asciiTheme="minorBidi" w:hAnsiTheme="minorBidi" w:cstheme="minorBidi"/>
        </w:rPr>
        <w:t>IP</w:t>
      </w:r>
      <w:r w:rsidRPr="0078388D">
        <w:rPr>
          <w:rFonts w:asciiTheme="minorBidi" w:hAnsiTheme="minorBidi" w:cstheme="minorBidi"/>
          <w:rtl/>
        </w:rPr>
        <w:t>) إلى نطاقات صفحات الويب. يهدف كلاهما إلى تحسين سرعة وأمن نظام اسم النطاق على الإنترنت في غويتشو والمناطق الوسطى والغربية في الصين. أثناء تواجده هناك، ساعد تشيواتشينغ وو في تقديم اسم النطاق الصيني والبريد الإلكتروني الصيني.</w:t>
      </w:r>
    </w:p>
    <w:p w14:paraId="17539C03" w14:textId="0527EF09" w:rsidR="00D33CC8" w:rsidRPr="0078388D" w:rsidRDefault="00D33CC8" w:rsidP="0078388D">
      <w:pPr>
        <w:bidi/>
        <w:rPr>
          <w:rFonts w:asciiTheme="minorBidi" w:hAnsiTheme="minorBidi" w:cstheme="minorBidi"/>
          <w:b/>
          <w:bCs/>
          <w:color w:val="0070C0"/>
        </w:rPr>
      </w:pPr>
    </w:p>
    <w:p w14:paraId="6809E30A" w14:textId="6A63DF98" w:rsidR="004B70CE" w:rsidRDefault="004B70CE" w:rsidP="0078388D">
      <w:pPr>
        <w:bidi/>
        <w:rPr>
          <w:rFonts w:asciiTheme="minorBidi" w:hAnsiTheme="minorBidi" w:cstheme="minorBidi"/>
          <w:b/>
          <w:bCs/>
          <w:color w:val="0070C0"/>
          <w:rtl/>
        </w:rPr>
      </w:pPr>
    </w:p>
    <w:p w14:paraId="1485C15C" w14:textId="77777777" w:rsidR="00AB03C0" w:rsidRPr="0078388D" w:rsidRDefault="00AB03C0" w:rsidP="00AB03C0">
      <w:pPr>
        <w:bidi/>
        <w:rPr>
          <w:rFonts w:asciiTheme="minorBidi" w:hAnsiTheme="minorBidi" w:cstheme="minorBidi"/>
          <w:b/>
          <w:bCs/>
          <w:color w:val="0070C0"/>
        </w:rPr>
      </w:pPr>
    </w:p>
    <w:p w14:paraId="0DD18A8B" w14:textId="77777777" w:rsidR="000F2003" w:rsidRPr="0078388D" w:rsidRDefault="00D43819" w:rsidP="0078388D">
      <w:pPr>
        <w:pBdr>
          <w:top w:val="single" w:sz="4" w:space="1" w:color="auto"/>
        </w:pBdr>
        <w:bidi/>
        <w:rPr>
          <w:rFonts w:asciiTheme="minorBidi" w:hAnsiTheme="minorBidi" w:cstheme="minorBidi"/>
          <w:b/>
          <w:bCs/>
          <w:color w:val="0070C0"/>
          <w:rtl/>
        </w:rPr>
      </w:pPr>
      <w:r>
        <w:lastRenderedPageBreak/>
        <w:fldChar w:fldCharType="begin"/>
      </w:r>
      <w:r>
        <w:instrText xml:space="preserve"> HYPERLINK "https://uasg.tech/about/people/" </w:instrText>
      </w:r>
      <w:r>
        <w:fldChar w:fldCharType="separate"/>
      </w:r>
      <w:r w:rsidR="00FC6C3B" w:rsidRPr="0078388D">
        <w:rPr>
          <w:rStyle w:val="Hyperlink"/>
          <w:rFonts w:asciiTheme="minorBidi" w:hAnsiTheme="minorBidi" w:cstheme="minorBidi"/>
          <w:b/>
          <w:bCs/>
          <w:rtl/>
        </w:rPr>
        <w:t xml:space="preserve"> الهند</w:t>
      </w:r>
      <w:r>
        <w:rPr>
          <w:rStyle w:val="Hyperlink"/>
          <w:rFonts w:asciiTheme="minorBidi" w:hAnsiTheme="minorBidi" w:cstheme="minorBidi"/>
          <w:b/>
          <w:bCs/>
        </w:rPr>
        <w:fldChar w:fldCharType="end"/>
      </w:r>
    </w:p>
    <w:p w14:paraId="3ABCB0F1" w14:textId="45A31B2B" w:rsidR="000F2003" w:rsidRPr="0078388D" w:rsidRDefault="000F2003" w:rsidP="0078388D">
      <w:pPr>
        <w:bidi/>
        <w:rPr>
          <w:rFonts w:asciiTheme="minorBidi" w:hAnsiTheme="minorBidi" w:cstheme="minorBidi"/>
          <w:b/>
          <w:bCs/>
          <w:rtl/>
        </w:rPr>
      </w:pPr>
      <w:r w:rsidRPr="0078388D">
        <w:rPr>
          <w:rFonts w:asciiTheme="minorBidi" w:hAnsiTheme="minorBidi" w:cstheme="minorBidi"/>
          <w:noProof/>
          <w:rtl/>
        </w:rPr>
        <w:drawing>
          <wp:anchor distT="0" distB="0" distL="114300" distR="114300" simplePos="0" relativeHeight="251658240" behindDoc="1" locked="0" layoutInCell="1" allowOverlap="1" wp14:anchorId="3A21A7E5" wp14:editId="7926193C">
            <wp:simplePos x="0" y="0"/>
            <wp:positionH relativeFrom="column">
              <wp:posOffset>0</wp:posOffset>
            </wp:positionH>
            <wp:positionV relativeFrom="paragraph">
              <wp:posOffset>172085</wp:posOffset>
            </wp:positionV>
            <wp:extent cx="914400" cy="1028700"/>
            <wp:effectExtent l="0" t="0" r="0" b="0"/>
            <wp:wrapTight wrapText="bothSides">
              <wp:wrapPolygon edited="0">
                <wp:start x="0" y="0"/>
                <wp:lineTo x="0" y="21200"/>
                <wp:lineTo x="21150" y="21200"/>
                <wp:lineTo x="21150" y="0"/>
                <wp:lineTo x="0" y="0"/>
              </wp:wrapPolygon>
            </wp:wrapTight>
            <wp:docPr id="10" name="Picture 10" descr="Harish Chowdh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rish Chowdhar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p>
    <w:p w14:paraId="73DCDB19" w14:textId="77777777" w:rsidR="000F2003" w:rsidRPr="0078388D" w:rsidRDefault="000F2003" w:rsidP="0078388D">
      <w:pPr>
        <w:bidi/>
        <w:rPr>
          <w:rFonts w:asciiTheme="minorBidi" w:hAnsiTheme="minorBidi" w:cstheme="minorBidi"/>
          <w:i/>
          <w:iCs/>
          <w:rtl/>
        </w:rPr>
      </w:pPr>
      <w:r w:rsidRPr="0078388D">
        <w:rPr>
          <w:rFonts w:asciiTheme="minorBidi" w:hAnsiTheme="minorBidi" w:cstheme="minorBidi"/>
          <w:b/>
          <w:bCs/>
          <w:rtl/>
        </w:rPr>
        <w:t>سفير القبول الشامل، دلهي - هاريش تشوداري،</w:t>
      </w:r>
      <w:r w:rsidRPr="0078388D">
        <w:rPr>
          <w:rFonts w:asciiTheme="minorBidi" w:hAnsiTheme="minorBidi" w:cstheme="minorBidi"/>
          <w:i/>
          <w:iCs/>
          <w:rtl/>
        </w:rPr>
        <w:t xml:space="preserve"> الشركة الوطنية للاتصال بالإنترنت في الهند (</w:t>
      </w:r>
      <w:r w:rsidRPr="0078388D">
        <w:rPr>
          <w:rFonts w:asciiTheme="minorBidi" w:hAnsiTheme="minorBidi" w:cstheme="minorBidi"/>
          <w:i/>
          <w:iCs/>
        </w:rPr>
        <w:t>NIXI</w:t>
      </w:r>
      <w:r w:rsidRPr="0078388D">
        <w:rPr>
          <w:rFonts w:asciiTheme="minorBidi" w:hAnsiTheme="minorBidi" w:cstheme="minorBidi"/>
          <w:i/>
          <w:iCs/>
          <w:rtl/>
        </w:rPr>
        <w:t>)</w:t>
      </w:r>
    </w:p>
    <w:p w14:paraId="7ACE4E35" w14:textId="77777777" w:rsidR="000F2003" w:rsidRPr="0078388D" w:rsidRDefault="000F2003" w:rsidP="0078388D">
      <w:pPr>
        <w:bidi/>
        <w:rPr>
          <w:rFonts w:asciiTheme="minorBidi" w:hAnsiTheme="minorBidi" w:cstheme="minorBidi"/>
        </w:rPr>
      </w:pPr>
    </w:p>
    <w:p w14:paraId="579B3878" w14:textId="77777777" w:rsidR="000F2003" w:rsidRPr="0078388D" w:rsidRDefault="000F2003" w:rsidP="0078388D">
      <w:pPr>
        <w:bidi/>
        <w:rPr>
          <w:rFonts w:asciiTheme="minorBidi" w:hAnsiTheme="minorBidi" w:cstheme="minorBidi"/>
        </w:rPr>
      </w:pPr>
    </w:p>
    <w:p w14:paraId="78D23F1D" w14:textId="77777777" w:rsidR="000F2003" w:rsidRPr="0078388D" w:rsidRDefault="000F2003" w:rsidP="0078388D">
      <w:pPr>
        <w:bidi/>
        <w:rPr>
          <w:rFonts w:asciiTheme="minorBidi" w:hAnsiTheme="minorBidi" w:cstheme="minorBidi"/>
        </w:rPr>
      </w:pPr>
    </w:p>
    <w:p w14:paraId="34CC2E7A" w14:textId="77777777" w:rsidR="000F2003" w:rsidRPr="0078388D" w:rsidRDefault="000F2003" w:rsidP="0078388D">
      <w:pPr>
        <w:bidi/>
        <w:rPr>
          <w:rFonts w:asciiTheme="minorBidi" w:hAnsiTheme="minorBidi" w:cstheme="minorBidi"/>
        </w:rPr>
      </w:pPr>
    </w:p>
    <w:p w14:paraId="181FCA60" w14:textId="77777777" w:rsidR="000F2003" w:rsidRPr="0078388D" w:rsidRDefault="000F2003" w:rsidP="0078388D">
      <w:pPr>
        <w:bidi/>
        <w:rPr>
          <w:rFonts w:asciiTheme="minorBidi" w:hAnsiTheme="minorBidi" w:cstheme="minorBidi"/>
        </w:rPr>
      </w:pPr>
    </w:p>
    <w:p w14:paraId="16A3865D" w14:textId="77777777" w:rsidR="000F2003" w:rsidRPr="0078388D" w:rsidRDefault="000F2003" w:rsidP="0078388D">
      <w:pPr>
        <w:bidi/>
        <w:rPr>
          <w:rFonts w:asciiTheme="minorBidi" w:hAnsiTheme="minorBidi" w:cstheme="minorBidi"/>
        </w:rPr>
      </w:pPr>
    </w:p>
    <w:p w14:paraId="1A666E30" w14:textId="3497925F" w:rsidR="000F2003" w:rsidRPr="0078388D" w:rsidRDefault="000F2003" w:rsidP="0078388D">
      <w:pPr>
        <w:bidi/>
        <w:rPr>
          <w:rFonts w:asciiTheme="minorBidi" w:hAnsiTheme="minorBidi" w:cstheme="minorBidi"/>
          <w:rtl/>
        </w:rPr>
      </w:pPr>
      <w:r w:rsidRPr="0078388D">
        <w:rPr>
          <w:rFonts w:asciiTheme="minorBidi" w:hAnsiTheme="minorBidi" w:cstheme="minorBidi"/>
          <w:rtl/>
        </w:rPr>
        <w:t xml:space="preserve">في عام 2019، شارك هاريش في مجموعة متنوعة من مبادرات التوعية والتعليم لتعزيز القبول الشامل، والتي ركزت على تسع مدن وسبع ولايات في الهند، وتحديداً لكناو، أوتار براديش؛ بيون، ماهاراشترا؛ باتنا، بيهار؛ كولكاتا، ولاية البنغال الغربية؛ رايبور وبوبال، ماديا براديش؛ جايبور، راجستان؛ مراد آباد، أوتار براديش؛ شيموجا، كارناتاكا. للهند 22 لغة رسمية مكتوبة بأحد عشر نصّاً من </w:t>
      </w:r>
      <w:hyperlink r:id="rId20" w:history="1">
        <w:r w:rsidRPr="0078388D">
          <w:rPr>
            <w:rStyle w:val="Hyperlink"/>
            <w:rFonts w:asciiTheme="minorBidi" w:hAnsiTheme="minorBidi" w:cstheme="minorBidi"/>
            <w:rtl/>
          </w:rPr>
          <w:t>رموز الأبجدية للغات</w:t>
        </w:r>
      </w:hyperlink>
      <w:r w:rsidRPr="0078388D">
        <w:rPr>
          <w:rFonts w:asciiTheme="minorBidi" w:hAnsiTheme="minorBidi" w:cstheme="minorBidi"/>
          <w:rtl/>
        </w:rPr>
        <w:t>، وقد استخدم هاريش 2019 للتركيز على قبول رموز حروف اللغة الديفنغارية. اللغة الهندية هي اللغة الأكثر استخداماً في الهند، وهي مكتوبة بنص ديفاناغاري.</w:t>
      </w:r>
    </w:p>
    <w:p w14:paraId="669DD717" w14:textId="77777777" w:rsidR="000F2003" w:rsidRPr="0078388D" w:rsidRDefault="000F2003" w:rsidP="0078388D">
      <w:pPr>
        <w:bidi/>
        <w:jc w:val="both"/>
        <w:rPr>
          <w:rFonts w:asciiTheme="minorBidi" w:hAnsiTheme="minorBidi" w:cstheme="minorBidi"/>
        </w:rPr>
      </w:pPr>
    </w:p>
    <w:p w14:paraId="50517B46" w14:textId="28E81314" w:rsidR="000F2003" w:rsidRPr="0078388D" w:rsidRDefault="000F2003" w:rsidP="0078388D">
      <w:pPr>
        <w:bidi/>
        <w:jc w:val="both"/>
        <w:rPr>
          <w:rFonts w:asciiTheme="minorBidi" w:hAnsiTheme="minorBidi" w:cstheme="minorBidi"/>
          <w:rtl/>
        </w:rPr>
      </w:pPr>
      <w:r w:rsidRPr="0078388D">
        <w:rPr>
          <w:rFonts w:asciiTheme="minorBidi" w:hAnsiTheme="minorBidi" w:cstheme="minorBidi"/>
          <w:rtl/>
        </w:rPr>
        <w:t>علاوة على ذلك، أنشأ هاريش شراكة مع القطاع الأكاديمي والشركات الناشئة، و</w:t>
      </w:r>
      <w:r w:rsidR="00141467">
        <w:rPr>
          <w:rFonts w:asciiTheme="minorBidi" w:hAnsiTheme="minorBidi" w:cstheme="minorBidi" w:hint="cs"/>
          <w:rtl/>
        </w:rPr>
        <w:t>المراكز</w:t>
      </w:r>
      <w:r w:rsidRPr="0078388D">
        <w:rPr>
          <w:rFonts w:asciiTheme="minorBidi" w:hAnsiTheme="minorBidi" w:cstheme="minorBidi"/>
          <w:rtl/>
        </w:rPr>
        <w:t xml:space="preserve"> الحاضنة والحكومات لتنظيم</w:t>
      </w:r>
      <w:r w:rsidR="00FB147A" w:rsidRPr="0078388D">
        <w:fldChar w:fldCharType="begin"/>
      </w:r>
      <w:r w:rsidR="00FB147A" w:rsidRPr="0078388D">
        <w:rPr>
          <w:rFonts w:asciiTheme="minorBidi" w:hAnsiTheme="minorBidi" w:cstheme="minorBidi"/>
        </w:rPr>
        <w:instrText xml:space="preserve"> HYPERLINK "https://cms.iamai.in/Content/MediaFiles/76077e28-d957-4aec-8e96-365f527c423b.pdf" </w:instrText>
      </w:r>
      <w:r w:rsidR="00FB147A" w:rsidRPr="0078388D">
        <w:fldChar w:fldCharType="separate"/>
      </w:r>
      <w:r w:rsidRPr="0078388D">
        <w:rPr>
          <w:rStyle w:val="Hyperlink"/>
          <w:rFonts w:asciiTheme="minorBidi" w:hAnsiTheme="minorBidi" w:cstheme="minorBidi"/>
          <w:rtl/>
        </w:rPr>
        <w:t xml:space="preserve"> ست ورش عمل للمبرمجين المحليين</w:t>
      </w:r>
      <w:r w:rsidR="00FB147A" w:rsidRPr="0078388D">
        <w:rPr>
          <w:rStyle w:val="Hyperlink"/>
          <w:rFonts w:asciiTheme="minorBidi" w:hAnsiTheme="minorBidi" w:cstheme="minorBidi"/>
        </w:rPr>
        <w:fldChar w:fldCharType="end"/>
      </w:r>
      <w:r w:rsidRPr="0078388D">
        <w:rPr>
          <w:rFonts w:asciiTheme="minorBidi" w:hAnsiTheme="minorBidi" w:cstheme="minorBidi"/>
          <w:rtl/>
        </w:rPr>
        <w:t xml:space="preserve"> في رايبور، بوبال، جايبور، لكناو، بيون وباتنا. وقد تم عقد هذه الورش بشراكة مع </w:t>
      </w:r>
      <w:r w:rsidRPr="00141467">
        <w:rPr>
          <w:rFonts w:asciiTheme="minorBidi" w:hAnsiTheme="minorBidi" w:cstheme="minorBidi"/>
          <w:bCs/>
          <w:rtl/>
        </w:rPr>
        <w:t>الجمعية الهندية للإنترنت والهاتف المحمول (</w:t>
      </w:r>
      <w:r w:rsidRPr="0078388D">
        <w:rPr>
          <w:rFonts w:asciiTheme="minorBidi" w:hAnsiTheme="minorBidi" w:cstheme="minorBidi"/>
          <w:b/>
        </w:rPr>
        <w:t>IAMAI</w:t>
      </w:r>
      <w:r w:rsidRPr="00141467">
        <w:rPr>
          <w:rFonts w:asciiTheme="minorBidi" w:hAnsiTheme="minorBidi" w:cstheme="minorBidi"/>
          <w:bCs/>
          <w:rtl/>
        </w:rPr>
        <w:t>)</w:t>
      </w:r>
      <w:r w:rsidRPr="0078388D">
        <w:rPr>
          <w:rFonts w:asciiTheme="minorBidi" w:hAnsiTheme="minorBidi" w:cstheme="minorBidi"/>
          <w:rtl/>
        </w:rPr>
        <w:t xml:space="preserve"> وتم تمويلها من قبل </w:t>
      </w:r>
      <w:r w:rsidRPr="00141467">
        <w:rPr>
          <w:rFonts w:asciiTheme="minorBidi" w:hAnsiTheme="minorBidi" w:cstheme="minorBidi"/>
          <w:bCs/>
          <w:rtl/>
        </w:rPr>
        <w:t>وزارة الإلكترونيات وتقنية المعلومات (</w:t>
      </w:r>
      <w:proofErr w:type="spellStart"/>
      <w:r w:rsidRPr="0078388D">
        <w:rPr>
          <w:rFonts w:asciiTheme="minorBidi" w:hAnsiTheme="minorBidi" w:cstheme="minorBidi"/>
          <w:b/>
        </w:rPr>
        <w:t>MeitY</w:t>
      </w:r>
      <w:proofErr w:type="spellEnd"/>
      <w:r w:rsidRPr="00141467">
        <w:rPr>
          <w:rFonts w:asciiTheme="minorBidi" w:hAnsiTheme="minorBidi" w:cstheme="minorBidi"/>
          <w:bCs/>
          <w:rtl/>
        </w:rPr>
        <w:t>) التابعة للحكومة الهندية</w:t>
      </w:r>
      <w:r w:rsidRPr="0078388D">
        <w:rPr>
          <w:rFonts w:asciiTheme="minorBidi" w:hAnsiTheme="minorBidi" w:cstheme="minorBidi"/>
          <w:rtl/>
        </w:rPr>
        <w:t xml:space="preserve">. قدمت ورش العمل برامج تعليمية حول ترميز القبول الشامل واستضافت التحديات التي تواجه إنشاء موقع ويب أو تطبيق ويب أو خدمة ويب تعمل - على وجه التحديد، على قبول </w:t>
      </w:r>
      <w:r w:rsidR="00141467">
        <w:rPr>
          <w:rFonts w:asciiTheme="minorBidi" w:hAnsiTheme="minorBidi" w:cstheme="minorBidi" w:hint="cs"/>
          <w:rtl/>
        </w:rPr>
        <w:t>و</w:t>
      </w:r>
      <w:r w:rsidRPr="0078388D">
        <w:rPr>
          <w:rFonts w:asciiTheme="minorBidi" w:hAnsiTheme="minorBidi" w:cstheme="minorBidi"/>
          <w:rtl/>
        </w:rPr>
        <w:t xml:space="preserve">التحقق من صحة </w:t>
      </w:r>
      <w:r w:rsidR="00141467">
        <w:rPr>
          <w:rFonts w:asciiTheme="minorBidi" w:hAnsiTheme="minorBidi" w:cstheme="minorBidi" w:hint="cs"/>
          <w:rtl/>
        </w:rPr>
        <w:t>و</w:t>
      </w:r>
      <w:r w:rsidRPr="0078388D">
        <w:rPr>
          <w:rFonts w:asciiTheme="minorBidi" w:hAnsiTheme="minorBidi" w:cstheme="minorBidi"/>
          <w:rtl/>
        </w:rPr>
        <w:t>تخزين</w:t>
      </w:r>
      <w:r w:rsidR="00141467">
        <w:rPr>
          <w:rFonts w:asciiTheme="minorBidi" w:hAnsiTheme="minorBidi" w:cstheme="minorBidi" w:hint="cs"/>
          <w:rtl/>
        </w:rPr>
        <w:t xml:space="preserve"> و</w:t>
      </w:r>
      <w:r w:rsidRPr="0078388D">
        <w:rPr>
          <w:rFonts w:asciiTheme="minorBidi" w:hAnsiTheme="minorBidi" w:cstheme="minorBidi"/>
          <w:rtl/>
        </w:rPr>
        <w:t>معالجة وعرض - جميع أسماء النطاقات ومعرفات البريد الإلكتروني المكتوبة باللغات بناءً على النص الديفاناغاري.</w:t>
      </w:r>
    </w:p>
    <w:p w14:paraId="60F3182D" w14:textId="77777777" w:rsidR="000F2003" w:rsidRPr="0078388D" w:rsidRDefault="000F2003" w:rsidP="0078388D">
      <w:pPr>
        <w:bidi/>
        <w:rPr>
          <w:rFonts w:asciiTheme="minorBidi" w:hAnsiTheme="minorBidi" w:cstheme="minorBidi"/>
        </w:rPr>
      </w:pPr>
    </w:p>
    <w:p w14:paraId="68F357D4" w14:textId="362F925C" w:rsidR="000F2003" w:rsidRPr="0078388D" w:rsidRDefault="000F2003" w:rsidP="0078388D">
      <w:pPr>
        <w:bidi/>
        <w:rPr>
          <w:rFonts w:asciiTheme="minorBidi" w:hAnsiTheme="minorBidi" w:cstheme="minorBidi"/>
          <w:rtl/>
        </w:rPr>
      </w:pPr>
      <w:r w:rsidRPr="0078388D">
        <w:rPr>
          <w:rFonts w:asciiTheme="minorBidi" w:hAnsiTheme="minorBidi" w:cstheme="minorBidi"/>
          <w:rtl/>
        </w:rPr>
        <w:t xml:space="preserve"> أيضاً، وبالشراكة مع الحكومات وفرق التكنولوجيا، فقد كان يعمل مع </w:t>
      </w:r>
      <w:r w:rsidRPr="00EA51DC">
        <w:rPr>
          <w:rFonts w:asciiTheme="minorBidi" w:hAnsiTheme="minorBidi" w:cstheme="minorBidi"/>
          <w:bCs/>
          <w:rtl/>
        </w:rPr>
        <w:t xml:space="preserve">مجلس أمن المعلومات </w:t>
      </w:r>
      <w:r w:rsidR="00EA51DC" w:rsidRPr="00EA51DC">
        <w:rPr>
          <w:rFonts w:asciiTheme="minorBidi" w:hAnsiTheme="minorBidi" w:cstheme="minorBidi"/>
          <w:b/>
        </w:rPr>
        <w:t>(</w:t>
      </w:r>
      <w:r w:rsidRPr="0078388D">
        <w:rPr>
          <w:rFonts w:asciiTheme="minorBidi" w:hAnsiTheme="minorBidi" w:cstheme="minorBidi"/>
          <w:b/>
        </w:rPr>
        <w:t>CIS)</w:t>
      </w:r>
      <w:r w:rsidRPr="0078388D">
        <w:rPr>
          <w:rFonts w:asciiTheme="minorBidi" w:hAnsiTheme="minorBidi" w:cstheme="minorBidi"/>
          <w:b/>
          <w:rtl/>
        </w:rPr>
        <w:t xml:space="preserve">، </w:t>
      </w:r>
      <w:r w:rsidRPr="00EA51DC">
        <w:rPr>
          <w:rFonts w:asciiTheme="minorBidi" w:hAnsiTheme="minorBidi" w:cstheme="minorBidi"/>
          <w:bCs/>
          <w:rtl/>
        </w:rPr>
        <w:t>مؤسسة الهند للإنترنت</w:t>
      </w:r>
      <w:r w:rsidRPr="0078388D">
        <w:rPr>
          <w:rFonts w:asciiTheme="minorBidi" w:hAnsiTheme="minorBidi" w:cstheme="minorBidi"/>
          <w:b/>
          <w:rtl/>
        </w:rPr>
        <w:t xml:space="preserve">، </w:t>
      </w:r>
      <w:r w:rsidRPr="0078388D">
        <w:rPr>
          <w:rFonts w:asciiTheme="minorBidi" w:hAnsiTheme="minorBidi" w:cstheme="minorBidi"/>
          <w:bCs/>
          <w:rtl/>
        </w:rPr>
        <w:t xml:space="preserve">المعهد </w:t>
      </w:r>
      <w:r w:rsidRPr="000124EA">
        <w:rPr>
          <w:rFonts w:asciiTheme="minorBidi" w:hAnsiTheme="minorBidi" w:cstheme="minorBidi"/>
          <w:bCs/>
          <w:rtl/>
        </w:rPr>
        <w:t>الوطني للتكنولوجيا، بوبال</w:t>
      </w:r>
      <w:r w:rsidRPr="0078388D">
        <w:rPr>
          <w:rFonts w:asciiTheme="minorBidi" w:hAnsiTheme="minorBidi" w:cstheme="minorBidi"/>
          <w:b/>
          <w:rtl/>
        </w:rPr>
        <w:t xml:space="preserve"> (</w:t>
      </w:r>
      <w:r w:rsidRPr="0078388D">
        <w:rPr>
          <w:rFonts w:asciiTheme="minorBidi" w:hAnsiTheme="minorBidi" w:cstheme="minorBidi"/>
          <w:b/>
        </w:rPr>
        <w:t>NIT</w:t>
      </w:r>
      <w:r w:rsidR="000124EA">
        <w:rPr>
          <w:rFonts w:asciiTheme="minorBidi" w:hAnsiTheme="minorBidi" w:cstheme="minorBidi"/>
          <w:b/>
        </w:rPr>
        <w:t>- BHOPAL</w:t>
      </w:r>
      <w:r w:rsidRPr="0078388D">
        <w:rPr>
          <w:rFonts w:asciiTheme="minorBidi" w:hAnsiTheme="minorBidi" w:cstheme="minorBidi"/>
          <w:b/>
          <w:rtl/>
        </w:rPr>
        <w:t>)</w:t>
      </w:r>
      <w:r w:rsidRPr="0078388D">
        <w:rPr>
          <w:rFonts w:asciiTheme="minorBidi" w:hAnsiTheme="minorBidi" w:cstheme="minorBidi"/>
          <w:rtl/>
        </w:rPr>
        <w:t xml:space="preserve">، </w:t>
      </w:r>
      <w:r w:rsidRPr="0078388D">
        <w:rPr>
          <w:rFonts w:asciiTheme="minorBidi" w:hAnsiTheme="minorBidi" w:cstheme="minorBidi"/>
          <w:bCs/>
          <w:rtl/>
        </w:rPr>
        <w:t>مجموعة</w:t>
      </w:r>
      <w:r w:rsidRPr="0078388D">
        <w:rPr>
          <w:rFonts w:asciiTheme="minorBidi" w:hAnsiTheme="minorBidi" w:cstheme="minorBidi"/>
          <w:b/>
          <w:rtl/>
        </w:rPr>
        <w:t xml:space="preserve"> </w:t>
      </w:r>
      <w:r w:rsidRPr="000124EA">
        <w:rPr>
          <w:rFonts w:asciiTheme="minorBidi" w:hAnsiTheme="minorBidi" w:cstheme="minorBidi"/>
          <w:bCs/>
          <w:rtl/>
        </w:rPr>
        <w:t>المصالح الخاصة</w:t>
      </w:r>
      <w:r w:rsidRPr="0078388D">
        <w:rPr>
          <w:rFonts w:asciiTheme="minorBidi" w:hAnsiTheme="minorBidi" w:cstheme="minorBidi"/>
          <w:b/>
          <w:rtl/>
        </w:rPr>
        <w:t xml:space="preserve"> (</w:t>
      </w:r>
      <w:r w:rsidRPr="0078388D">
        <w:rPr>
          <w:rFonts w:asciiTheme="minorBidi" w:hAnsiTheme="minorBidi" w:cstheme="minorBidi"/>
          <w:b/>
        </w:rPr>
        <w:t>SIG</w:t>
      </w:r>
      <w:r w:rsidRPr="0078388D">
        <w:rPr>
          <w:rFonts w:asciiTheme="minorBidi" w:hAnsiTheme="minorBidi" w:cstheme="minorBidi"/>
          <w:b/>
          <w:rtl/>
        </w:rPr>
        <w:t xml:space="preserve">) </w:t>
      </w:r>
      <w:r w:rsidRPr="000124EA">
        <w:rPr>
          <w:rFonts w:asciiTheme="minorBidi" w:hAnsiTheme="minorBidi" w:cstheme="minorBidi"/>
          <w:bCs/>
          <w:rtl/>
        </w:rPr>
        <w:t>للتنمية الريفية التابعة لجمعية الإنترنت</w:t>
      </w:r>
      <w:r w:rsidRPr="0078388D">
        <w:rPr>
          <w:rFonts w:asciiTheme="minorBidi" w:hAnsiTheme="minorBidi" w:cstheme="minorBidi"/>
          <w:b/>
          <w:rtl/>
        </w:rPr>
        <w:t xml:space="preserve"> (</w:t>
      </w:r>
      <w:r w:rsidRPr="0078388D">
        <w:rPr>
          <w:rFonts w:asciiTheme="minorBidi" w:hAnsiTheme="minorBidi" w:cstheme="minorBidi"/>
          <w:b/>
        </w:rPr>
        <w:t>ISOC</w:t>
      </w:r>
      <w:r w:rsidRPr="0078388D">
        <w:rPr>
          <w:rFonts w:asciiTheme="minorBidi" w:hAnsiTheme="minorBidi" w:cstheme="minorBidi"/>
          <w:b/>
          <w:rtl/>
        </w:rPr>
        <w:t>)</w:t>
      </w:r>
      <w:r w:rsidRPr="0078388D">
        <w:rPr>
          <w:rFonts w:asciiTheme="minorBidi" w:hAnsiTheme="minorBidi" w:cstheme="minorBidi"/>
          <w:bCs/>
          <w:rtl/>
        </w:rPr>
        <w:t xml:space="preserve">وشركة </w:t>
      </w:r>
      <w:proofErr w:type="spellStart"/>
      <w:r w:rsidRPr="0078388D">
        <w:rPr>
          <w:rFonts w:asciiTheme="minorBidi" w:hAnsiTheme="minorBidi" w:cstheme="minorBidi"/>
          <w:b/>
        </w:rPr>
        <w:t>Kuvartiz</w:t>
      </w:r>
      <w:proofErr w:type="spellEnd"/>
      <w:r w:rsidRPr="0078388D">
        <w:rPr>
          <w:rFonts w:asciiTheme="minorBidi" w:hAnsiTheme="minorBidi" w:cstheme="minorBidi"/>
          <w:b/>
        </w:rPr>
        <w:t xml:space="preserve"> Technologies Pvt Ltd</w:t>
      </w:r>
      <w:r w:rsidRPr="0078388D">
        <w:rPr>
          <w:rFonts w:asciiTheme="minorBidi" w:hAnsiTheme="minorBidi" w:cstheme="minorBidi"/>
          <w:rtl/>
        </w:rPr>
        <w:t xml:space="preserve"> لتنظيم ورش العمل، وجلسات الترميز، والمحاضرات والمناقشات ذات الصلة بالقبول الشامل. وقد حضر أيضاً </w:t>
      </w:r>
      <w:r w:rsidRPr="000124EA">
        <w:rPr>
          <w:rFonts w:asciiTheme="minorBidi" w:hAnsiTheme="minorBidi" w:cstheme="minorBidi"/>
          <w:bCs/>
          <w:rtl/>
        </w:rPr>
        <w:t>فعالية مدرسة الهند لحوكمة الإنترنت</w:t>
      </w:r>
      <w:r w:rsidRPr="0078388D">
        <w:rPr>
          <w:rFonts w:asciiTheme="minorBidi" w:hAnsiTheme="minorBidi" w:cstheme="minorBidi"/>
          <w:b/>
          <w:rtl/>
        </w:rPr>
        <w:t xml:space="preserve"> </w:t>
      </w:r>
      <w:r w:rsidRPr="000124EA">
        <w:rPr>
          <w:rFonts w:asciiTheme="minorBidi" w:hAnsiTheme="minorBidi" w:cstheme="minorBidi"/>
          <w:bCs/>
          <w:rtl/>
        </w:rPr>
        <w:t>(</w:t>
      </w:r>
      <w:proofErr w:type="spellStart"/>
      <w:r w:rsidRPr="0078388D">
        <w:rPr>
          <w:rFonts w:asciiTheme="minorBidi" w:hAnsiTheme="minorBidi" w:cstheme="minorBidi"/>
          <w:b/>
        </w:rPr>
        <w:t>inSIG</w:t>
      </w:r>
      <w:proofErr w:type="spellEnd"/>
      <w:r w:rsidRPr="000124EA">
        <w:rPr>
          <w:rFonts w:asciiTheme="minorBidi" w:hAnsiTheme="minorBidi" w:cstheme="minorBidi"/>
          <w:bCs/>
          <w:rtl/>
        </w:rPr>
        <w:t>)</w:t>
      </w:r>
      <w:r w:rsidRPr="0078388D">
        <w:rPr>
          <w:rFonts w:asciiTheme="minorBidi" w:hAnsiTheme="minorBidi" w:cstheme="minorBidi"/>
          <w:b/>
          <w:rtl/>
        </w:rPr>
        <w:t xml:space="preserve"> لسنة 2019 </w:t>
      </w:r>
      <w:r w:rsidRPr="0078388D">
        <w:rPr>
          <w:rFonts w:asciiTheme="minorBidi" w:hAnsiTheme="minorBidi" w:cstheme="minorBidi"/>
          <w:b/>
          <w:bCs/>
          <w:rtl/>
        </w:rPr>
        <w:t xml:space="preserve">، واجتماع </w:t>
      </w:r>
      <w:r w:rsidRPr="0078388D">
        <w:rPr>
          <w:rFonts w:asciiTheme="minorBidi" w:hAnsiTheme="minorBidi" w:cstheme="minorBidi"/>
          <w:b/>
          <w:bCs/>
        </w:rPr>
        <w:t>ICANN66</w:t>
      </w:r>
      <w:r w:rsidRPr="0078388D">
        <w:rPr>
          <w:rFonts w:asciiTheme="minorBidi" w:hAnsiTheme="minorBidi" w:cstheme="minorBidi"/>
          <w:rtl/>
        </w:rPr>
        <w:t xml:space="preserve"> و</w:t>
      </w:r>
      <w:r w:rsidRPr="0078388D">
        <w:rPr>
          <w:rFonts w:asciiTheme="minorBidi" w:hAnsiTheme="minorBidi" w:cstheme="minorBidi"/>
          <w:b/>
          <w:rtl/>
        </w:rPr>
        <w:t xml:space="preserve">فعاليات </w:t>
      </w:r>
      <w:r w:rsidRPr="0078388D">
        <w:rPr>
          <w:rFonts w:asciiTheme="minorBidi" w:hAnsiTheme="minorBidi" w:cstheme="minorBidi"/>
          <w:b/>
        </w:rPr>
        <w:t>SIG</w:t>
      </w:r>
      <w:r w:rsidRPr="0078388D">
        <w:rPr>
          <w:rFonts w:asciiTheme="minorBidi" w:hAnsiTheme="minorBidi" w:cstheme="minorBidi"/>
          <w:b/>
          <w:rtl/>
        </w:rPr>
        <w:t xml:space="preserve"> </w:t>
      </w:r>
      <w:r w:rsidRPr="000124EA">
        <w:rPr>
          <w:rFonts w:asciiTheme="minorBidi" w:hAnsiTheme="minorBidi" w:cstheme="minorBidi"/>
          <w:bCs/>
          <w:rtl/>
        </w:rPr>
        <w:t>للتنمية الريفية لجمعية الإنترنت</w:t>
      </w:r>
      <w:r w:rsidRPr="0078388D">
        <w:rPr>
          <w:rFonts w:asciiTheme="minorBidi" w:hAnsiTheme="minorBidi" w:cstheme="minorBidi"/>
          <w:b/>
          <w:rtl/>
        </w:rPr>
        <w:t xml:space="preserve"> </w:t>
      </w:r>
      <w:r w:rsidRPr="0078388D">
        <w:rPr>
          <w:rFonts w:asciiTheme="minorBidi" w:hAnsiTheme="minorBidi" w:cstheme="minorBidi"/>
          <w:b/>
        </w:rPr>
        <w:t>ISOC</w:t>
      </w:r>
      <w:r w:rsidRPr="0078388D">
        <w:rPr>
          <w:rFonts w:asciiTheme="minorBidi" w:hAnsiTheme="minorBidi" w:cstheme="minorBidi"/>
          <w:b/>
          <w:rtl/>
        </w:rPr>
        <w:t xml:space="preserve"> </w:t>
      </w:r>
      <w:r w:rsidRPr="0078388D">
        <w:rPr>
          <w:rFonts w:asciiTheme="minorBidi" w:hAnsiTheme="minorBidi" w:cstheme="minorBidi"/>
          <w:rtl/>
        </w:rPr>
        <w:t xml:space="preserve"> في مراد أباد وشيموجا (الحضور عن بُعد) لتعزيز ومناقشة المشاكل حول القبول الشامل.</w:t>
      </w:r>
    </w:p>
    <w:p w14:paraId="5A7D45EB" w14:textId="77777777" w:rsidR="000F2003" w:rsidRPr="0078388D" w:rsidRDefault="000F2003" w:rsidP="0078388D">
      <w:pPr>
        <w:bidi/>
        <w:rPr>
          <w:rFonts w:asciiTheme="minorBidi" w:hAnsiTheme="minorBidi" w:cstheme="minorBidi"/>
        </w:rPr>
      </w:pPr>
    </w:p>
    <w:p w14:paraId="12F02369" w14:textId="472848F3" w:rsidR="000F2003" w:rsidRPr="0078388D" w:rsidRDefault="000F2003" w:rsidP="0078388D">
      <w:pPr>
        <w:bidi/>
        <w:rPr>
          <w:rFonts w:asciiTheme="minorBidi" w:hAnsiTheme="minorBidi" w:cstheme="minorBidi"/>
          <w:rtl/>
        </w:rPr>
      </w:pPr>
      <w:r w:rsidRPr="0078388D">
        <w:rPr>
          <w:rFonts w:asciiTheme="minorBidi" w:hAnsiTheme="minorBidi" w:cstheme="minorBidi"/>
          <w:noProof/>
          <w:rtl/>
        </w:rPr>
        <w:drawing>
          <wp:anchor distT="0" distB="0" distL="114300" distR="114300" simplePos="0" relativeHeight="251657216" behindDoc="1" locked="0" layoutInCell="1" allowOverlap="1" wp14:anchorId="3832BEE1" wp14:editId="742C749A">
            <wp:simplePos x="0" y="0"/>
            <wp:positionH relativeFrom="column">
              <wp:posOffset>0</wp:posOffset>
            </wp:positionH>
            <wp:positionV relativeFrom="paragraph">
              <wp:posOffset>42545</wp:posOffset>
            </wp:positionV>
            <wp:extent cx="3800475" cy="1593850"/>
            <wp:effectExtent l="0" t="0" r="9525" b="6350"/>
            <wp:wrapTight wrapText="bothSides">
              <wp:wrapPolygon edited="0">
                <wp:start x="0" y="0"/>
                <wp:lineTo x="0" y="21428"/>
                <wp:lineTo x="21546" y="21428"/>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1593850"/>
                    </a:xfrm>
                    <a:prstGeom prst="rect">
                      <a:avLst/>
                    </a:prstGeom>
                    <a:noFill/>
                  </pic:spPr>
                </pic:pic>
              </a:graphicData>
            </a:graphic>
            <wp14:sizeRelH relativeFrom="page">
              <wp14:pctWidth>0</wp14:pctWidth>
            </wp14:sizeRelH>
            <wp14:sizeRelV relativeFrom="page">
              <wp14:pctHeight>0</wp14:pctHeight>
            </wp14:sizeRelV>
          </wp:anchor>
        </w:drawing>
      </w:r>
      <w:r w:rsidR="000124EA">
        <w:rPr>
          <w:rFonts w:asciiTheme="minorBidi" w:hAnsiTheme="minorBidi" w:cstheme="minorBidi" w:hint="cs"/>
          <w:rtl/>
          <w:lang w:bidi="ar-SA"/>
        </w:rPr>
        <w:t>وبالتطلع</w:t>
      </w:r>
      <w:r w:rsidRPr="0078388D">
        <w:rPr>
          <w:rFonts w:asciiTheme="minorBidi" w:hAnsiTheme="minorBidi" w:cstheme="minorBidi"/>
          <w:rtl/>
        </w:rPr>
        <w:t xml:space="preserve"> إلى عام 2020، سيركز هاريش على توسيع دعم البرامج النصية </w:t>
      </w:r>
      <w:r w:rsidR="000124EA">
        <w:rPr>
          <w:rFonts w:asciiTheme="minorBidi" w:hAnsiTheme="minorBidi" w:cstheme="minorBidi" w:hint="cs"/>
          <w:rtl/>
        </w:rPr>
        <w:t>فيما عدا</w:t>
      </w:r>
      <w:r w:rsidRPr="0078388D">
        <w:rPr>
          <w:rFonts w:asciiTheme="minorBidi" w:hAnsiTheme="minorBidi" w:cstheme="minorBidi"/>
          <w:rtl/>
        </w:rPr>
        <w:t xml:space="preserve"> الديفاناغاري، مما يساعد مناطق مثل جنوب الهند والبنغال الغربية، مع مبادرات محلية تهم القبول الشامل في الهند. ستعقد ورشة عمل القبول الشامل القادمة التي ينسقها في مدينة رانشي في شباط (فبراير) 2020. كما أنه يخطط لجلسة القبول الشامل خلال المنتدى الإقليمي لحوكمة الإنترنت لمنطقة آسيا والمحيط الهادئ (</w:t>
      </w:r>
      <w:proofErr w:type="spellStart"/>
      <w:r w:rsidRPr="0078388D">
        <w:rPr>
          <w:rFonts w:asciiTheme="minorBidi" w:hAnsiTheme="minorBidi" w:cstheme="minorBidi"/>
        </w:rPr>
        <w:t>APrIGF</w:t>
      </w:r>
      <w:proofErr w:type="spellEnd"/>
      <w:r w:rsidRPr="0078388D">
        <w:rPr>
          <w:rFonts w:asciiTheme="minorBidi" w:hAnsiTheme="minorBidi" w:cstheme="minorBidi"/>
          <w:rtl/>
        </w:rPr>
        <w:t>) في النيبال، بالإضافة إلى ورشة عمل في المدرسة الهندية حول حوكمة الإنترنت في مومباي في نهاية السنة التقويمية.</w:t>
      </w:r>
    </w:p>
    <w:p w14:paraId="4C2F8F63" w14:textId="77777777" w:rsidR="000F2003" w:rsidRPr="0078388D" w:rsidRDefault="000F2003" w:rsidP="0078388D">
      <w:pPr>
        <w:bidi/>
        <w:rPr>
          <w:rStyle w:val="Hyperlink"/>
          <w:rFonts w:asciiTheme="minorBidi" w:hAnsiTheme="minorBidi" w:cstheme="minorBidi"/>
          <w:b/>
          <w:bCs/>
          <w:caps/>
        </w:rPr>
      </w:pPr>
    </w:p>
    <w:p w14:paraId="56048928" w14:textId="32DDEEE6" w:rsidR="00AC6C00" w:rsidRPr="0078388D" w:rsidRDefault="00D43819" w:rsidP="0078388D">
      <w:pPr>
        <w:pBdr>
          <w:top w:val="single" w:sz="4" w:space="1" w:color="auto"/>
        </w:pBdr>
        <w:bidi/>
        <w:rPr>
          <w:rFonts w:asciiTheme="minorBidi" w:hAnsiTheme="minorBidi" w:cstheme="minorBidi"/>
          <w:b/>
          <w:bCs/>
          <w:caps/>
          <w:color w:val="0070C0"/>
          <w:rtl/>
        </w:rPr>
      </w:pPr>
      <w:hyperlink r:id="rId22" w:history="1">
        <w:r w:rsidR="00FC6C3B" w:rsidRPr="0078388D">
          <w:rPr>
            <w:rStyle w:val="Hyperlink"/>
            <w:rFonts w:asciiTheme="minorBidi" w:hAnsiTheme="minorBidi" w:cstheme="minorBidi"/>
            <w:b/>
            <w:bCs/>
            <w:caps/>
            <w:rtl/>
          </w:rPr>
          <w:t xml:space="preserve"> أمريكا اللاتينية ودول الكاريبي (</w:t>
        </w:r>
        <w:r w:rsidR="00FC6C3B" w:rsidRPr="0078388D">
          <w:rPr>
            <w:rStyle w:val="Hyperlink"/>
            <w:rFonts w:asciiTheme="minorBidi" w:hAnsiTheme="minorBidi" w:cstheme="minorBidi"/>
            <w:b/>
            <w:bCs/>
            <w:caps/>
          </w:rPr>
          <w:t>LAC</w:t>
        </w:r>
        <w:r w:rsidR="00FC6C3B" w:rsidRPr="0078388D">
          <w:rPr>
            <w:rStyle w:val="Hyperlink"/>
            <w:rFonts w:asciiTheme="minorBidi" w:hAnsiTheme="minorBidi" w:cstheme="minorBidi"/>
            <w:b/>
            <w:bCs/>
            <w:caps/>
            <w:rtl/>
          </w:rPr>
          <w:t>)</w:t>
        </w:r>
      </w:hyperlink>
    </w:p>
    <w:p w14:paraId="070EA8B0" w14:textId="77777777" w:rsidR="00AC6C00" w:rsidRPr="0078388D" w:rsidRDefault="00AC6C00" w:rsidP="0078388D">
      <w:pPr>
        <w:bidi/>
        <w:rPr>
          <w:rFonts w:asciiTheme="minorBidi" w:hAnsiTheme="minorBidi" w:cstheme="minorBidi"/>
          <w:b/>
          <w:bCs/>
        </w:rPr>
      </w:pPr>
    </w:p>
    <w:p w14:paraId="586A23A7" w14:textId="7877F7E9" w:rsidR="00AC6C00" w:rsidRPr="0078388D" w:rsidRDefault="00AC6C00" w:rsidP="0078388D">
      <w:pPr>
        <w:bidi/>
        <w:rPr>
          <w:rFonts w:asciiTheme="minorBidi" w:hAnsiTheme="minorBidi" w:cstheme="minorBidi"/>
          <w:i/>
          <w:iCs/>
          <w:rtl/>
        </w:rPr>
      </w:pPr>
      <w:r w:rsidRPr="0078388D">
        <w:rPr>
          <w:rFonts w:asciiTheme="minorBidi" w:hAnsiTheme="minorBidi" w:cstheme="minorBidi"/>
          <w:noProof/>
          <w:rtl/>
        </w:rPr>
        <w:drawing>
          <wp:anchor distT="0" distB="0" distL="114300" distR="114300" simplePos="0" relativeHeight="251655168" behindDoc="1" locked="0" layoutInCell="1" allowOverlap="1" wp14:anchorId="118FB55D" wp14:editId="78924A91">
            <wp:simplePos x="0" y="0"/>
            <wp:positionH relativeFrom="column">
              <wp:posOffset>0</wp:posOffset>
            </wp:positionH>
            <wp:positionV relativeFrom="paragraph">
              <wp:posOffset>44450</wp:posOffset>
            </wp:positionV>
            <wp:extent cx="914400" cy="1028700"/>
            <wp:effectExtent l="0" t="0" r="0" b="0"/>
            <wp:wrapTight wrapText="bothSides">
              <wp:wrapPolygon edited="0">
                <wp:start x="0" y="0"/>
                <wp:lineTo x="0" y="21200"/>
                <wp:lineTo x="21150" y="21200"/>
                <wp:lineTo x="21150" y="0"/>
                <wp:lineTo x="0" y="0"/>
              </wp:wrapPolygon>
            </wp:wrapTight>
            <wp:docPr id="8" name="Picture 8" descr="Mark William Datysg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k William Datysgel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page">
              <wp14:pctWidth>0</wp14:pctWidth>
            </wp14:sizeRelH>
            <wp14:sizeRelV relativeFrom="page">
              <wp14:pctHeight>0</wp14:pctHeight>
            </wp14:sizeRelV>
          </wp:anchor>
        </w:drawing>
      </w:r>
      <w:r w:rsidRPr="0078388D">
        <w:rPr>
          <w:rFonts w:asciiTheme="minorBidi" w:hAnsiTheme="minorBidi" w:cstheme="minorBidi"/>
          <w:b/>
          <w:bCs/>
          <w:rtl/>
        </w:rPr>
        <w:t>سفير القبول الشامل، البرازيل - مارك دبليو داتيس</w:t>
      </w:r>
      <w:r w:rsidR="000124EA">
        <w:rPr>
          <w:rFonts w:asciiTheme="minorBidi" w:hAnsiTheme="minorBidi" w:cstheme="minorBidi" w:hint="cs"/>
          <w:b/>
          <w:bCs/>
          <w:rtl/>
        </w:rPr>
        <w:t>غيلد</w:t>
      </w:r>
      <w:r w:rsidRPr="0078388D">
        <w:rPr>
          <w:rFonts w:asciiTheme="minorBidi" w:hAnsiTheme="minorBidi" w:cstheme="minorBidi"/>
          <w:b/>
          <w:bCs/>
          <w:rtl/>
        </w:rPr>
        <w:t xml:space="preserve">، </w:t>
      </w:r>
      <w:r w:rsidRPr="0078388D">
        <w:rPr>
          <w:rFonts w:asciiTheme="minorBidi" w:hAnsiTheme="minorBidi" w:cstheme="minorBidi"/>
          <w:i/>
          <w:iCs/>
          <w:rtl/>
        </w:rPr>
        <w:t>بدء الحوكمة</w:t>
      </w:r>
    </w:p>
    <w:p w14:paraId="7AE6B4F3" w14:textId="77777777" w:rsidR="00AC6C00" w:rsidRPr="0078388D" w:rsidRDefault="00AC6C00" w:rsidP="0078388D">
      <w:pPr>
        <w:bidi/>
        <w:rPr>
          <w:rFonts w:asciiTheme="minorBidi" w:hAnsiTheme="minorBidi" w:cstheme="minorBidi"/>
        </w:rPr>
      </w:pPr>
    </w:p>
    <w:p w14:paraId="7FB8D512" w14:textId="77777777" w:rsidR="00AC6C00" w:rsidRPr="0078388D" w:rsidRDefault="00AC6C00" w:rsidP="0078388D">
      <w:pPr>
        <w:bidi/>
        <w:rPr>
          <w:rFonts w:asciiTheme="minorBidi" w:hAnsiTheme="minorBidi" w:cstheme="minorBidi"/>
        </w:rPr>
      </w:pPr>
    </w:p>
    <w:p w14:paraId="70D30B0C" w14:textId="77777777" w:rsidR="00AC6C00" w:rsidRPr="0078388D" w:rsidRDefault="00AC6C00" w:rsidP="0078388D">
      <w:pPr>
        <w:bidi/>
        <w:rPr>
          <w:rFonts w:asciiTheme="minorBidi" w:hAnsiTheme="minorBidi" w:cstheme="minorBidi"/>
        </w:rPr>
      </w:pPr>
    </w:p>
    <w:p w14:paraId="6B5BC0C5" w14:textId="77777777" w:rsidR="00AC6C00" w:rsidRPr="0078388D" w:rsidRDefault="00AC6C00" w:rsidP="0078388D">
      <w:pPr>
        <w:bidi/>
        <w:rPr>
          <w:rFonts w:asciiTheme="minorBidi" w:hAnsiTheme="minorBidi" w:cstheme="minorBidi"/>
        </w:rPr>
      </w:pPr>
    </w:p>
    <w:p w14:paraId="39FF37AF" w14:textId="77777777" w:rsidR="00AC6C00" w:rsidRPr="0078388D" w:rsidRDefault="00AC6C00" w:rsidP="0078388D">
      <w:pPr>
        <w:bidi/>
        <w:rPr>
          <w:rFonts w:asciiTheme="minorBidi" w:hAnsiTheme="minorBidi" w:cstheme="minorBidi"/>
        </w:rPr>
      </w:pPr>
    </w:p>
    <w:p w14:paraId="0F0800A1" w14:textId="77777777" w:rsidR="00AC6C00" w:rsidRPr="0078388D" w:rsidRDefault="00AC6C00" w:rsidP="0078388D">
      <w:pPr>
        <w:bidi/>
        <w:rPr>
          <w:rFonts w:asciiTheme="minorBidi" w:hAnsiTheme="minorBidi" w:cstheme="minorBidi"/>
        </w:rPr>
      </w:pPr>
    </w:p>
    <w:p w14:paraId="410CE1FA" w14:textId="5DF6D80C" w:rsidR="00AC6C00" w:rsidRPr="0078388D" w:rsidRDefault="00AC6C00" w:rsidP="0078388D">
      <w:pPr>
        <w:bidi/>
        <w:rPr>
          <w:rFonts w:asciiTheme="minorBidi" w:hAnsiTheme="minorBidi" w:cstheme="minorBidi"/>
          <w:rtl/>
        </w:rPr>
      </w:pPr>
      <w:r w:rsidRPr="0078388D">
        <w:rPr>
          <w:rFonts w:asciiTheme="minorBidi" w:hAnsiTheme="minorBidi" w:cstheme="minorBidi"/>
          <w:rtl/>
        </w:rPr>
        <w:t xml:space="preserve"> </w:t>
      </w:r>
      <w:r w:rsidR="000124EA">
        <w:rPr>
          <w:rFonts w:asciiTheme="minorBidi" w:hAnsiTheme="minorBidi" w:cstheme="minorBidi" w:hint="cs"/>
          <w:rtl/>
        </w:rPr>
        <w:t xml:space="preserve">ركّز </w:t>
      </w:r>
      <w:r w:rsidRPr="0078388D">
        <w:rPr>
          <w:rFonts w:asciiTheme="minorBidi" w:hAnsiTheme="minorBidi" w:cstheme="minorBidi"/>
          <w:rtl/>
        </w:rPr>
        <w:t>الكثير من العمل الذي أنجزه مارك في</w:t>
      </w:r>
      <w:r w:rsidR="000124EA">
        <w:rPr>
          <w:rFonts w:asciiTheme="minorBidi" w:hAnsiTheme="minorBidi" w:cstheme="minorBidi" w:hint="cs"/>
          <w:rtl/>
        </w:rPr>
        <w:t xml:space="preserve"> عام</w:t>
      </w:r>
      <w:r w:rsidRPr="0078388D">
        <w:rPr>
          <w:rFonts w:asciiTheme="minorBidi" w:hAnsiTheme="minorBidi" w:cstheme="minorBidi"/>
          <w:rtl/>
        </w:rPr>
        <w:t xml:space="preserve"> 2019 حول نشر ولفت الانتباه إلى وثيقة </w:t>
      </w:r>
      <w:hyperlink r:id="rId24" w:tgtFrame="_blank" w:history="1">
        <w:r w:rsidRPr="0078388D">
          <w:rPr>
            <w:rStyle w:val="Hyperlink"/>
            <w:rFonts w:asciiTheme="minorBidi" w:hAnsiTheme="minorBidi" w:cstheme="minorBidi"/>
            <w:rtl/>
          </w:rPr>
          <w:t>التقييم العالمي للمواقع الإلكترونية لقبول عناوين البريد الإلكتروني في عام 2019</w:t>
        </w:r>
      </w:hyperlink>
      <w:r w:rsidRPr="0078388D">
        <w:rPr>
          <w:rFonts w:asciiTheme="minorBidi" w:hAnsiTheme="minorBidi" w:cstheme="minorBidi"/>
          <w:rtl/>
        </w:rPr>
        <w:t xml:space="preserve"> باسم (</w:t>
      </w:r>
      <w:r w:rsidRPr="0078388D">
        <w:rPr>
          <w:rFonts w:asciiTheme="minorBidi" w:hAnsiTheme="minorBidi" w:cstheme="minorBidi"/>
        </w:rPr>
        <w:t>UASG025</w:t>
      </w:r>
      <w:r w:rsidRPr="0078388D">
        <w:rPr>
          <w:rFonts w:asciiTheme="minorBidi" w:hAnsiTheme="minorBidi" w:cstheme="minorBidi"/>
          <w:rtl/>
        </w:rPr>
        <w:t>). نُشرت هذه الوثيقة في آب (أغسطس) 2019 وهي تقي</w:t>
      </w:r>
      <w:r w:rsidR="000124EA">
        <w:rPr>
          <w:rFonts w:asciiTheme="minorBidi" w:hAnsiTheme="minorBidi" w:cstheme="minorBidi" w:hint="cs"/>
          <w:rtl/>
        </w:rPr>
        <w:t>ّ</w:t>
      </w:r>
      <w:r w:rsidRPr="0078388D">
        <w:rPr>
          <w:rFonts w:asciiTheme="minorBidi" w:hAnsiTheme="minorBidi" w:cstheme="minorBidi"/>
          <w:rtl/>
        </w:rPr>
        <w:t>م مستوى توافق القبول الشامل بين أفضل 1000 موقع في العالم من خلال اختبار قدرتها على قبول عناوين البريد الإلكتروني بناءً على أسماء النطاقات المدوّلة (</w:t>
      </w:r>
      <w:r w:rsidRPr="0078388D">
        <w:rPr>
          <w:rFonts w:asciiTheme="minorBidi" w:hAnsiTheme="minorBidi" w:cstheme="minorBidi"/>
        </w:rPr>
        <w:t>IDN</w:t>
      </w:r>
      <w:r w:rsidRPr="0078388D">
        <w:rPr>
          <w:rFonts w:asciiTheme="minorBidi" w:hAnsiTheme="minorBidi" w:cstheme="minorBidi"/>
          <w:rtl/>
        </w:rPr>
        <w:t>) وأسماء نطاقات المستوى الأعلى الجديدة. يوفر التقرير معياراً مهماً يسمح للصناعة بتحديد جاهزية القبول الشامل العالمي من منظور عملي وقابل للتنفيذ.</w:t>
      </w:r>
    </w:p>
    <w:p w14:paraId="26460438" w14:textId="77777777" w:rsidR="00AC6C00" w:rsidRPr="0078388D" w:rsidRDefault="00AC6C00" w:rsidP="0078388D">
      <w:pPr>
        <w:bidi/>
        <w:rPr>
          <w:rFonts w:asciiTheme="minorBidi" w:hAnsiTheme="minorBidi" w:cstheme="minorBidi"/>
        </w:rPr>
      </w:pPr>
    </w:p>
    <w:p w14:paraId="671CAE5C" w14:textId="5B412DF6" w:rsidR="00AC6C00" w:rsidRPr="0078388D" w:rsidRDefault="00AC6C00" w:rsidP="0078388D">
      <w:pPr>
        <w:bidi/>
        <w:rPr>
          <w:rFonts w:asciiTheme="minorBidi" w:hAnsiTheme="minorBidi" w:cstheme="minorBidi"/>
          <w:rtl/>
        </w:rPr>
      </w:pPr>
      <w:r w:rsidRPr="0078388D">
        <w:rPr>
          <w:rFonts w:asciiTheme="minorBidi" w:hAnsiTheme="minorBidi" w:cstheme="minorBidi"/>
          <w:noProof/>
          <w:rtl/>
        </w:rPr>
        <w:drawing>
          <wp:anchor distT="0" distB="0" distL="114300" distR="114300" simplePos="0" relativeHeight="251656192" behindDoc="1" locked="0" layoutInCell="1" allowOverlap="1" wp14:anchorId="512D683B" wp14:editId="7A3841CC">
            <wp:simplePos x="0" y="0"/>
            <wp:positionH relativeFrom="margin">
              <wp:align>left</wp:align>
            </wp:positionH>
            <wp:positionV relativeFrom="paragraph">
              <wp:posOffset>77470</wp:posOffset>
            </wp:positionV>
            <wp:extent cx="2458720" cy="1384300"/>
            <wp:effectExtent l="0" t="0" r="0" b="6350"/>
            <wp:wrapTight wrapText="bothSides">
              <wp:wrapPolygon edited="0">
                <wp:start x="0" y="0"/>
                <wp:lineTo x="0" y="21402"/>
                <wp:lineTo x="21421" y="21402"/>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58720" cy="1384300"/>
                    </a:xfrm>
                    <a:prstGeom prst="rect">
                      <a:avLst/>
                    </a:prstGeom>
                    <a:noFill/>
                  </pic:spPr>
                </pic:pic>
              </a:graphicData>
            </a:graphic>
            <wp14:sizeRelH relativeFrom="margin">
              <wp14:pctWidth>0</wp14:pctWidth>
            </wp14:sizeRelH>
            <wp14:sizeRelV relativeFrom="margin">
              <wp14:pctHeight>0</wp14:pctHeight>
            </wp14:sizeRelV>
          </wp:anchor>
        </w:drawing>
      </w:r>
      <w:r w:rsidRPr="0078388D">
        <w:rPr>
          <w:rFonts w:asciiTheme="minorBidi" w:hAnsiTheme="minorBidi" w:cstheme="minorBidi"/>
          <w:rtl/>
        </w:rPr>
        <w:t xml:space="preserve"> بالإضافة إلى وضع معايير مقارنة أساسية، نظّم مارك دورات متعددة ودورات تأهيل حول القبول الشامل مع </w:t>
      </w:r>
      <w:r w:rsidRPr="000124EA">
        <w:rPr>
          <w:rFonts w:asciiTheme="minorBidi" w:hAnsiTheme="minorBidi" w:cstheme="minorBidi"/>
          <w:bCs/>
          <w:rtl/>
        </w:rPr>
        <w:t>المنظمة الإقليمية الشاملة لعموم المستخدمين في منطقة أمريكا اللاتينية وجزر الكاريبي (</w:t>
      </w:r>
      <w:r w:rsidRPr="0078388D">
        <w:rPr>
          <w:rFonts w:asciiTheme="minorBidi" w:hAnsiTheme="minorBidi" w:cstheme="minorBidi"/>
          <w:b/>
        </w:rPr>
        <w:t>LACRALO</w:t>
      </w:r>
      <w:r w:rsidRPr="000124EA">
        <w:rPr>
          <w:rFonts w:asciiTheme="minorBidi" w:hAnsiTheme="minorBidi" w:cstheme="minorBidi"/>
          <w:bCs/>
          <w:rtl/>
        </w:rPr>
        <w:t>)</w:t>
      </w:r>
      <w:r w:rsidRPr="0078388D">
        <w:rPr>
          <w:rFonts w:asciiTheme="minorBidi" w:hAnsiTheme="minorBidi" w:cstheme="minorBidi"/>
          <w:rtl/>
        </w:rPr>
        <w:t xml:space="preserve">، حيث أنها وسعت مشروعها الذي يركز على </w:t>
      </w:r>
      <w:r w:rsidRPr="0078388D">
        <w:rPr>
          <w:rFonts w:asciiTheme="minorBidi" w:hAnsiTheme="minorBidi" w:cstheme="minorBidi"/>
        </w:rPr>
        <w:t>IDN</w:t>
      </w:r>
      <w:r w:rsidRPr="0078388D">
        <w:rPr>
          <w:rFonts w:asciiTheme="minorBidi" w:hAnsiTheme="minorBidi" w:cstheme="minorBidi"/>
          <w:rtl/>
        </w:rPr>
        <w:t xml:space="preserve"> ليشمل القبول العالمي.</w:t>
      </w:r>
    </w:p>
    <w:p w14:paraId="5259ED57" w14:textId="77777777" w:rsidR="00AC6C00" w:rsidRPr="0078388D" w:rsidRDefault="00AC6C00" w:rsidP="0078388D">
      <w:pPr>
        <w:bidi/>
        <w:rPr>
          <w:rFonts w:asciiTheme="minorBidi" w:hAnsiTheme="minorBidi" w:cstheme="minorBidi"/>
        </w:rPr>
      </w:pPr>
    </w:p>
    <w:p w14:paraId="5EF30E5A" w14:textId="68A55297" w:rsidR="00AC6C00" w:rsidRPr="0078388D" w:rsidRDefault="00AC6C00" w:rsidP="0078388D">
      <w:pPr>
        <w:bidi/>
        <w:rPr>
          <w:rFonts w:asciiTheme="minorBidi" w:hAnsiTheme="minorBidi" w:cstheme="minorBidi"/>
          <w:rtl/>
        </w:rPr>
      </w:pPr>
      <w:r w:rsidRPr="0078388D">
        <w:rPr>
          <w:rFonts w:asciiTheme="minorBidi" w:hAnsiTheme="minorBidi" w:cstheme="minorBidi"/>
          <w:rtl/>
        </w:rPr>
        <w:t xml:space="preserve">وخلال العام، تحدث مارك في جلسة </w:t>
      </w:r>
      <w:proofErr w:type="spellStart"/>
      <w:r w:rsidRPr="0078388D">
        <w:rPr>
          <w:rFonts w:asciiTheme="minorBidi" w:hAnsiTheme="minorBidi" w:cstheme="minorBidi"/>
          <w:b/>
        </w:rPr>
        <w:t>LACSpace</w:t>
      </w:r>
      <w:proofErr w:type="spellEnd"/>
      <w:r w:rsidRPr="0078388D">
        <w:rPr>
          <w:rFonts w:asciiTheme="minorBidi" w:hAnsiTheme="minorBidi" w:cstheme="minorBidi"/>
          <w:b/>
          <w:rtl/>
        </w:rPr>
        <w:t xml:space="preserve"> في </w:t>
      </w:r>
      <w:r w:rsidRPr="0078388D">
        <w:rPr>
          <w:rFonts w:asciiTheme="minorBidi" w:hAnsiTheme="minorBidi" w:cstheme="minorBidi"/>
          <w:b/>
        </w:rPr>
        <w:t>ICANN</w:t>
      </w:r>
      <w:r w:rsidRPr="0078388D">
        <w:rPr>
          <w:rFonts w:asciiTheme="minorBidi" w:hAnsiTheme="minorBidi" w:cstheme="minorBidi"/>
          <w:rtl/>
        </w:rPr>
        <w:t xml:space="preserve">، وعمل مع الآخرين في جلسات محتوى دولية ومحلية في منتدى حوكمة الإنترنت </w:t>
      </w:r>
      <w:r w:rsidR="000124EA">
        <w:rPr>
          <w:rFonts w:asciiTheme="minorBidi" w:hAnsiTheme="minorBidi" w:cstheme="minorBidi"/>
        </w:rPr>
        <w:t>(</w:t>
      </w:r>
      <w:r w:rsidRPr="0078388D">
        <w:rPr>
          <w:rFonts w:asciiTheme="minorBidi" w:hAnsiTheme="minorBidi" w:cstheme="minorBidi"/>
        </w:rPr>
        <w:t>IGF)</w:t>
      </w:r>
      <w:r w:rsidRPr="0078388D">
        <w:rPr>
          <w:rFonts w:asciiTheme="minorBidi" w:hAnsiTheme="minorBidi" w:cstheme="minorBidi"/>
          <w:rtl/>
        </w:rPr>
        <w:t>، كما نظم ويسر</w:t>
      </w:r>
      <w:r w:rsidR="000124EA">
        <w:rPr>
          <w:rFonts w:asciiTheme="minorBidi" w:hAnsiTheme="minorBidi" w:cstheme="minorBidi"/>
        </w:rPr>
        <w:t xml:space="preserve"> </w:t>
      </w:r>
      <w:r w:rsidRPr="0078388D">
        <w:rPr>
          <w:rFonts w:asciiTheme="minorBidi" w:hAnsiTheme="minorBidi" w:cstheme="minorBidi"/>
          <w:rtl/>
        </w:rPr>
        <w:t>عدة اجتماعات صغيرة مع المبرمجين من جميع أنحاء المنطقة.</w:t>
      </w:r>
    </w:p>
    <w:p w14:paraId="2D7A742E" w14:textId="77777777" w:rsidR="00AC6C00" w:rsidRPr="0078388D" w:rsidRDefault="00AC6C00" w:rsidP="0078388D">
      <w:pPr>
        <w:bidi/>
        <w:rPr>
          <w:rFonts w:asciiTheme="minorBidi" w:hAnsiTheme="minorBidi" w:cstheme="minorBidi"/>
        </w:rPr>
      </w:pPr>
    </w:p>
    <w:p w14:paraId="760EA0F2" w14:textId="6E067C5F" w:rsidR="00AC6C00" w:rsidRPr="0078388D" w:rsidRDefault="008D5850" w:rsidP="0078388D">
      <w:pPr>
        <w:bidi/>
        <w:rPr>
          <w:rFonts w:asciiTheme="minorBidi" w:hAnsiTheme="minorBidi" w:cstheme="minorBidi"/>
          <w:rtl/>
        </w:rPr>
      </w:pPr>
      <w:r>
        <w:rPr>
          <w:rFonts w:asciiTheme="minorBidi" w:hAnsiTheme="minorBidi" w:cstheme="minorBidi" w:hint="cs"/>
          <w:rtl/>
          <w:lang w:bidi="ar-SA"/>
        </w:rPr>
        <w:t>و</w:t>
      </w:r>
      <w:r w:rsidR="00AC6C00" w:rsidRPr="0078388D">
        <w:rPr>
          <w:rFonts w:asciiTheme="minorBidi" w:hAnsiTheme="minorBidi" w:cstheme="minorBidi"/>
          <w:rtl/>
        </w:rPr>
        <w:t xml:space="preserve">في عام 2020، </w:t>
      </w:r>
      <w:r>
        <w:rPr>
          <w:rFonts w:asciiTheme="minorBidi" w:hAnsiTheme="minorBidi" w:cstheme="minorBidi" w:hint="cs"/>
          <w:rtl/>
        </w:rPr>
        <w:t>سيسا</w:t>
      </w:r>
      <w:r w:rsidR="00AC6C00" w:rsidRPr="0078388D">
        <w:rPr>
          <w:rFonts w:asciiTheme="minorBidi" w:hAnsiTheme="minorBidi" w:cstheme="minorBidi"/>
          <w:rtl/>
        </w:rPr>
        <w:t xml:space="preserve">عد في إعادة هيكلة موقع </w:t>
      </w:r>
      <w:r w:rsidR="00AC6C00" w:rsidRPr="0078388D">
        <w:rPr>
          <w:rFonts w:asciiTheme="minorBidi" w:hAnsiTheme="minorBidi" w:cstheme="minorBidi"/>
        </w:rPr>
        <w:t>UASG</w:t>
      </w:r>
      <w:r w:rsidR="00AC6C00" w:rsidRPr="0078388D">
        <w:rPr>
          <w:rFonts w:asciiTheme="minorBidi" w:hAnsiTheme="minorBidi" w:cstheme="minorBidi"/>
          <w:rtl/>
        </w:rPr>
        <w:t xml:space="preserve"> الإلكتروني وفي تنظيم وثائقه لضمان سهولة الوصول إليه. كما ينوي أيضاً التعامل مع هيئات المعايير الدولية لتعزيز القبول الشامل، وكذلك التواصل مع بعض أولئك الذين يحتفظون بلغات البرمجة لضمان أن يُؤخذ القبول الشامل بعين الاعتبار في تطويرها وبواسطة مجتمعاتها من المبرمجين.</w:t>
      </w:r>
    </w:p>
    <w:p w14:paraId="034B93C3" w14:textId="2057AB94" w:rsidR="00D30375" w:rsidRPr="0078388D" w:rsidRDefault="00D30375" w:rsidP="0078388D">
      <w:pPr>
        <w:bidi/>
        <w:contextualSpacing/>
        <w:rPr>
          <w:rFonts w:asciiTheme="minorBidi" w:hAnsiTheme="minorBidi" w:cstheme="minorBidi"/>
        </w:rPr>
      </w:pPr>
    </w:p>
    <w:p w14:paraId="438EF53F" w14:textId="5887EF90" w:rsidR="0023737C" w:rsidRPr="0078388D" w:rsidRDefault="00D43819" w:rsidP="0078388D">
      <w:pPr>
        <w:pBdr>
          <w:top w:val="single" w:sz="4" w:space="1" w:color="auto"/>
        </w:pBdr>
        <w:bidi/>
        <w:rPr>
          <w:rFonts w:asciiTheme="minorBidi" w:hAnsiTheme="minorBidi" w:cstheme="minorBidi"/>
          <w:b/>
          <w:bCs/>
          <w:caps/>
          <w:color w:val="0070C0"/>
          <w:rtl/>
        </w:rPr>
      </w:pPr>
      <w:hyperlink r:id="rId26" w:history="1">
        <w:r w:rsidR="00FC6C3B" w:rsidRPr="0078388D">
          <w:rPr>
            <w:rStyle w:val="Hyperlink"/>
            <w:rFonts w:asciiTheme="minorBidi" w:hAnsiTheme="minorBidi" w:cstheme="minorBidi"/>
            <w:b/>
            <w:bCs/>
            <w:caps/>
            <w:rtl/>
          </w:rPr>
          <w:t xml:space="preserve"> أوروبا والشرق الأوسط وأفريقيا (</w:t>
        </w:r>
        <w:r w:rsidR="00FC6C3B" w:rsidRPr="0078388D">
          <w:rPr>
            <w:rStyle w:val="Hyperlink"/>
            <w:rFonts w:asciiTheme="minorBidi" w:hAnsiTheme="minorBidi" w:cstheme="minorBidi"/>
            <w:b/>
            <w:bCs/>
            <w:caps/>
          </w:rPr>
          <w:t>EMEA</w:t>
        </w:r>
        <w:r w:rsidR="00FC6C3B" w:rsidRPr="0078388D">
          <w:rPr>
            <w:rStyle w:val="Hyperlink"/>
            <w:rFonts w:asciiTheme="minorBidi" w:hAnsiTheme="minorBidi" w:cstheme="minorBidi"/>
            <w:b/>
            <w:bCs/>
            <w:caps/>
            <w:rtl/>
          </w:rPr>
          <w:t>)</w:t>
        </w:r>
      </w:hyperlink>
    </w:p>
    <w:p w14:paraId="5E6353BE" w14:textId="4835160F" w:rsidR="0023737C" w:rsidRPr="0078388D" w:rsidRDefault="0023737C" w:rsidP="0078388D">
      <w:pPr>
        <w:bidi/>
        <w:rPr>
          <w:rFonts w:asciiTheme="minorBidi" w:hAnsiTheme="minorBidi" w:cstheme="minorBidi"/>
          <w:b/>
          <w:bCs/>
          <w:rtl/>
        </w:rPr>
      </w:pPr>
      <w:r w:rsidRPr="0078388D">
        <w:rPr>
          <w:rFonts w:asciiTheme="minorBidi" w:hAnsiTheme="minorBidi" w:cstheme="minorBidi"/>
          <w:noProof/>
          <w:rtl/>
        </w:rPr>
        <w:drawing>
          <wp:anchor distT="0" distB="0" distL="114300" distR="114300" simplePos="0" relativeHeight="251653120" behindDoc="1" locked="0" layoutInCell="1" allowOverlap="1" wp14:anchorId="7AB1BEF9" wp14:editId="6AE0AC0B">
            <wp:simplePos x="0" y="0"/>
            <wp:positionH relativeFrom="column">
              <wp:posOffset>0</wp:posOffset>
            </wp:positionH>
            <wp:positionV relativeFrom="paragraph">
              <wp:posOffset>126365</wp:posOffset>
            </wp:positionV>
            <wp:extent cx="914400" cy="1028700"/>
            <wp:effectExtent l="0" t="0" r="0" b="0"/>
            <wp:wrapTight wrapText="bothSides">
              <wp:wrapPolygon edited="0">
                <wp:start x="0" y="0"/>
                <wp:lineTo x="0" y="21200"/>
                <wp:lineTo x="21150" y="21200"/>
                <wp:lineTo x="21150" y="0"/>
                <wp:lineTo x="0" y="0"/>
              </wp:wrapPolygon>
            </wp:wrapTight>
            <wp:docPr id="6" name="Picture 6" descr="Abdalmonem Gali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dalmonem Galila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pic:spPr>
                </pic:pic>
              </a:graphicData>
            </a:graphic>
            <wp14:sizeRelH relativeFrom="margin">
              <wp14:pctWidth>0</wp14:pctWidth>
            </wp14:sizeRelH>
            <wp14:sizeRelV relativeFrom="margin">
              <wp14:pctHeight>0</wp14:pctHeight>
            </wp14:sizeRelV>
          </wp:anchor>
        </w:drawing>
      </w:r>
    </w:p>
    <w:p w14:paraId="23908268" w14:textId="3CACFB44" w:rsidR="0023737C" w:rsidRPr="0078388D" w:rsidRDefault="0023737C" w:rsidP="0078388D">
      <w:pPr>
        <w:bidi/>
        <w:rPr>
          <w:rFonts w:asciiTheme="minorBidi" w:hAnsiTheme="minorBidi" w:cstheme="minorBidi"/>
          <w:i/>
          <w:iCs/>
          <w:rtl/>
        </w:rPr>
      </w:pPr>
      <w:r w:rsidRPr="0078388D">
        <w:rPr>
          <w:rFonts w:asciiTheme="minorBidi" w:hAnsiTheme="minorBidi" w:cstheme="minorBidi"/>
          <w:b/>
          <w:bCs/>
          <w:rtl/>
        </w:rPr>
        <w:t xml:space="preserve">سفير القبول الشامل، القاهرة مصر- عبد المنعم جليلة، " </w:t>
      </w:r>
      <w:r w:rsidRPr="0078388D">
        <w:rPr>
          <w:rFonts w:asciiTheme="minorBidi" w:hAnsiTheme="minorBidi" w:cstheme="minorBidi"/>
          <w:rtl/>
        </w:rPr>
        <w:t>مصر"</w:t>
      </w:r>
      <w:r w:rsidRPr="0078388D">
        <w:rPr>
          <w:rFonts w:asciiTheme="minorBidi" w:hAnsiTheme="minorBidi" w:cstheme="minorBidi"/>
          <w:i/>
          <w:iCs/>
          <w:rtl/>
        </w:rPr>
        <w:t xml:space="preserve"> (</w:t>
      </w:r>
      <w:r w:rsidRPr="0078388D">
        <w:rPr>
          <w:rFonts w:asciiTheme="minorBidi" w:hAnsiTheme="minorBidi" w:cstheme="minorBidi"/>
          <w:i/>
          <w:iCs/>
        </w:rPr>
        <w:t>Egypt</w:t>
      </w:r>
      <w:r w:rsidRPr="0078388D">
        <w:rPr>
          <w:rFonts w:asciiTheme="minorBidi" w:hAnsiTheme="minorBidi" w:cstheme="minorBidi"/>
          <w:i/>
          <w:iCs/>
          <w:rtl/>
        </w:rPr>
        <w:t>.) نطاق المستوى الأعلى لرمز البلد (</w:t>
      </w:r>
      <w:r w:rsidRPr="0078388D">
        <w:rPr>
          <w:rFonts w:asciiTheme="minorBidi" w:hAnsiTheme="minorBidi" w:cstheme="minorBidi"/>
          <w:i/>
          <w:iCs/>
        </w:rPr>
        <w:t>ccTLD</w:t>
      </w:r>
      <w:r w:rsidRPr="0078388D">
        <w:rPr>
          <w:rFonts w:asciiTheme="minorBidi" w:hAnsiTheme="minorBidi" w:cstheme="minorBidi"/>
          <w:i/>
          <w:iCs/>
          <w:rtl/>
        </w:rPr>
        <w:t xml:space="preserve">) لاسم النطاق المدول لمصر، سجل </w:t>
      </w:r>
      <w:r w:rsidRPr="0078388D">
        <w:rPr>
          <w:rFonts w:asciiTheme="minorBidi" w:hAnsiTheme="minorBidi" w:cstheme="minorBidi"/>
          <w:i/>
          <w:iCs/>
        </w:rPr>
        <w:t>Dot Masr</w:t>
      </w:r>
    </w:p>
    <w:p w14:paraId="79E79636" w14:textId="77777777" w:rsidR="0023737C" w:rsidRPr="0078388D" w:rsidRDefault="0023737C" w:rsidP="0078388D">
      <w:pPr>
        <w:bidi/>
        <w:rPr>
          <w:rFonts w:asciiTheme="minorBidi" w:hAnsiTheme="minorBidi" w:cstheme="minorBidi"/>
        </w:rPr>
      </w:pPr>
    </w:p>
    <w:p w14:paraId="447A8BEE" w14:textId="77777777" w:rsidR="0023737C" w:rsidRPr="0078388D" w:rsidRDefault="0023737C" w:rsidP="0078388D">
      <w:pPr>
        <w:bidi/>
        <w:rPr>
          <w:rFonts w:asciiTheme="minorBidi" w:hAnsiTheme="minorBidi" w:cstheme="minorBidi"/>
        </w:rPr>
      </w:pPr>
    </w:p>
    <w:p w14:paraId="2C56FC1C" w14:textId="77777777" w:rsidR="0023737C" w:rsidRPr="0078388D" w:rsidRDefault="0023737C" w:rsidP="0078388D">
      <w:pPr>
        <w:bidi/>
        <w:rPr>
          <w:rFonts w:asciiTheme="minorBidi" w:hAnsiTheme="minorBidi" w:cstheme="minorBidi"/>
        </w:rPr>
      </w:pPr>
    </w:p>
    <w:p w14:paraId="20127F10" w14:textId="77777777" w:rsidR="0023737C" w:rsidRPr="0078388D" w:rsidRDefault="0023737C" w:rsidP="0078388D">
      <w:pPr>
        <w:bidi/>
        <w:rPr>
          <w:rFonts w:asciiTheme="minorBidi" w:hAnsiTheme="minorBidi" w:cstheme="minorBidi"/>
        </w:rPr>
      </w:pPr>
    </w:p>
    <w:p w14:paraId="00A147D5" w14:textId="15BF5256" w:rsidR="0023737C" w:rsidRPr="0078388D" w:rsidRDefault="0023737C" w:rsidP="0078388D">
      <w:pPr>
        <w:bidi/>
        <w:rPr>
          <w:rFonts w:asciiTheme="minorBidi" w:hAnsiTheme="minorBidi" w:cstheme="minorBidi"/>
          <w:b/>
          <w:bCs/>
          <w:rtl/>
        </w:rPr>
      </w:pPr>
      <w:r w:rsidRPr="0078388D">
        <w:rPr>
          <w:rFonts w:asciiTheme="minorBidi" w:hAnsiTheme="minorBidi" w:cstheme="minorBidi"/>
          <w:rtl/>
        </w:rPr>
        <w:t>رك</w:t>
      </w:r>
      <w:r w:rsidR="00971767">
        <w:rPr>
          <w:rFonts w:asciiTheme="minorBidi" w:hAnsiTheme="minorBidi" w:cstheme="minorBidi" w:hint="cs"/>
          <w:rtl/>
        </w:rPr>
        <w:t>ّ</w:t>
      </w:r>
      <w:r w:rsidRPr="0078388D">
        <w:rPr>
          <w:rFonts w:asciiTheme="minorBidi" w:hAnsiTheme="minorBidi" w:cstheme="minorBidi"/>
          <w:rtl/>
        </w:rPr>
        <w:t xml:space="preserve">ز عبدالمنعم جهود القبول الشامل في بلده مصر بالإضافة إلى أفريقيا والمناطق العربية في عام 2019، وساعد في تحديد الخطوط العريضة للمبادرات المحلية المصرية للقبول الشامل لـ </w:t>
      </w:r>
      <w:r w:rsidRPr="0078388D">
        <w:rPr>
          <w:rFonts w:asciiTheme="minorBidi" w:hAnsiTheme="minorBidi" w:cstheme="minorBidi"/>
        </w:rPr>
        <w:t>UASG</w:t>
      </w:r>
      <w:r w:rsidRPr="0078388D">
        <w:rPr>
          <w:rFonts w:asciiTheme="minorBidi" w:hAnsiTheme="minorBidi" w:cstheme="minorBidi"/>
          <w:rtl/>
        </w:rPr>
        <w:t xml:space="preserve">. وعقد شراكة مع المنظمات التكنولوجية والتنظيمية المختلفة للتدريب ونشر الوعي بشأن القبول الشامل، بما في ذلك </w:t>
      </w:r>
      <w:r w:rsidRPr="0078388D">
        <w:rPr>
          <w:rFonts w:asciiTheme="minorBidi" w:hAnsiTheme="minorBidi" w:cstheme="minorBidi"/>
          <w:bCs/>
          <w:rtl/>
        </w:rPr>
        <w:t>معهد</w:t>
      </w:r>
      <w:r w:rsidRPr="0078388D">
        <w:rPr>
          <w:rFonts w:asciiTheme="minorBidi" w:hAnsiTheme="minorBidi" w:cstheme="minorBidi"/>
          <w:b/>
          <w:rtl/>
        </w:rPr>
        <w:t xml:space="preserve"> </w:t>
      </w:r>
      <w:r w:rsidRPr="00971767">
        <w:rPr>
          <w:rFonts w:asciiTheme="minorBidi" w:hAnsiTheme="minorBidi" w:cstheme="minorBidi"/>
          <w:bCs/>
          <w:rtl/>
        </w:rPr>
        <w:t>تكنولوجيا المعلومات (</w:t>
      </w:r>
      <w:r w:rsidRPr="0078388D">
        <w:rPr>
          <w:rFonts w:asciiTheme="minorBidi" w:hAnsiTheme="minorBidi" w:cstheme="minorBidi"/>
          <w:b/>
        </w:rPr>
        <w:t>ITI</w:t>
      </w:r>
      <w:r w:rsidRPr="00971767">
        <w:rPr>
          <w:rFonts w:asciiTheme="minorBidi" w:hAnsiTheme="minorBidi" w:cstheme="minorBidi"/>
          <w:bCs/>
          <w:rtl/>
        </w:rPr>
        <w:t>)</w:t>
      </w:r>
      <w:r w:rsidRPr="0078388D">
        <w:rPr>
          <w:rFonts w:asciiTheme="minorBidi" w:hAnsiTheme="minorBidi" w:cstheme="minorBidi"/>
          <w:rtl/>
        </w:rPr>
        <w:t>،</w:t>
      </w:r>
      <w:r w:rsidRPr="0078388D">
        <w:rPr>
          <w:rFonts w:asciiTheme="minorBidi" w:hAnsiTheme="minorBidi" w:cstheme="minorBidi"/>
          <w:b/>
          <w:rtl/>
        </w:rPr>
        <w:t xml:space="preserve"> </w:t>
      </w:r>
      <w:r w:rsidRPr="00971767">
        <w:rPr>
          <w:rFonts w:asciiTheme="minorBidi" w:hAnsiTheme="minorBidi" w:cstheme="minorBidi"/>
          <w:bCs/>
          <w:rtl/>
        </w:rPr>
        <w:t>وكلية علوم الحاسوب ونظم المعلومات (</w:t>
      </w:r>
      <w:r w:rsidRPr="0078388D">
        <w:rPr>
          <w:rFonts w:asciiTheme="minorBidi" w:hAnsiTheme="minorBidi" w:cstheme="minorBidi"/>
          <w:b/>
        </w:rPr>
        <w:t>FCIS</w:t>
      </w:r>
      <w:r w:rsidRPr="00971767">
        <w:rPr>
          <w:rFonts w:asciiTheme="minorBidi" w:hAnsiTheme="minorBidi" w:cstheme="minorBidi"/>
          <w:bCs/>
          <w:rtl/>
        </w:rPr>
        <w:t>)</w:t>
      </w:r>
      <w:r w:rsidRPr="0078388D">
        <w:rPr>
          <w:rFonts w:asciiTheme="minorBidi" w:hAnsiTheme="minorBidi" w:cstheme="minorBidi"/>
          <w:rtl/>
        </w:rPr>
        <w:t xml:space="preserve">، </w:t>
      </w:r>
      <w:r w:rsidRPr="00971767">
        <w:rPr>
          <w:rFonts w:asciiTheme="minorBidi" w:hAnsiTheme="minorBidi" w:cstheme="minorBidi"/>
          <w:b/>
          <w:rtl/>
        </w:rPr>
        <w:t>و</w:t>
      </w:r>
      <w:r w:rsidRPr="00971767">
        <w:rPr>
          <w:rFonts w:asciiTheme="minorBidi" w:hAnsiTheme="minorBidi" w:cstheme="minorBidi"/>
          <w:bCs/>
          <w:rtl/>
        </w:rPr>
        <w:t>الجهاز القومي لتنظيم الاتصالات في مصر (</w:t>
      </w:r>
      <w:r w:rsidRPr="0078388D">
        <w:rPr>
          <w:rFonts w:asciiTheme="minorBidi" w:hAnsiTheme="minorBidi" w:cstheme="minorBidi"/>
          <w:b/>
        </w:rPr>
        <w:t>NTRA</w:t>
      </w:r>
      <w:r w:rsidRPr="00971767">
        <w:rPr>
          <w:rFonts w:asciiTheme="minorBidi" w:hAnsiTheme="minorBidi" w:cstheme="minorBidi"/>
          <w:bCs/>
          <w:rtl/>
        </w:rPr>
        <w:t>)</w:t>
      </w:r>
      <w:r w:rsidRPr="0078388D">
        <w:rPr>
          <w:rFonts w:asciiTheme="minorBidi" w:hAnsiTheme="minorBidi" w:cstheme="minorBidi"/>
          <w:rtl/>
        </w:rPr>
        <w:t xml:space="preserve">، </w:t>
      </w:r>
      <w:r w:rsidRPr="00971767">
        <w:rPr>
          <w:rFonts w:asciiTheme="minorBidi" w:hAnsiTheme="minorBidi" w:cstheme="minorBidi"/>
          <w:rtl/>
        </w:rPr>
        <w:t>و</w:t>
      </w:r>
      <w:r w:rsidRPr="00971767">
        <w:rPr>
          <w:rFonts w:asciiTheme="minorBidi" w:hAnsiTheme="minorBidi" w:cstheme="minorBidi"/>
          <w:b/>
          <w:bCs/>
          <w:rtl/>
        </w:rPr>
        <w:t>وزارة الاتصالات وتكنولوجيا المعلومات</w:t>
      </w:r>
      <w:r w:rsidRPr="0078388D">
        <w:rPr>
          <w:rFonts w:asciiTheme="minorBidi" w:hAnsiTheme="minorBidi" w:cstheme="minorBidi"/>
          <w:b/>
          <w:rtl/>
        </w:rPr>
        <w:t xml:space="preserve"> </w:t>
      </w:r>
      <w:r w:rsidRPr="00971767">
        <w:rPr>
          <w:rFonts w:asciiTheme="minorBidi" w:hAnsiTheme="minorBidi" w:cstheme="minorBidi"/>
          <w:bCs/>
          <w:rtl/>
        </w:rPr>
        <w:t>(</w:t>
      </w:r>
      <w:r w:rsidRPr="0078388D">
        <w:rPr>
          <w:rFonts w:asciiTheme="minorBidi" w:hAnsiTheme="minorBidi" w:cstheme="minorBidi"/>
          <w:b/>
        </w:rPr>
        <w:t>MCIT</w:t>
      </w:r>
      <w:r w:rsidRPr="00971767">
        <w:rPr>
          <w:rFonts w:asciiTheme="minorBidi" w:hAnsiTheme="minorBidi" w:cstheme="minorBidi"/>
          <w:bCs/>
          <w:rtl/>
        </w:rPr>
        <w:t>)</w:t>
      </w:r>
      <w:r w:rsidRPr="0078388D">
        <w:rPr>
          <w:rFonts w:asciiTheme="minorBidi" w:hAnsiTheme="minorBidi" w:cstheme="minorBidi"/>
          <w:rtl/>
        </w:rPr>
        <w:t xml:space="preserve"> و</w:t>
      </w:r>
      <w:r w:rsidRPr="00971767">
        <w:rPr>
          <w:rFonts w:asciiTheme="minorBidi" w:hAnsiTheme="minorBidi" w:cstheme="minorBidi"/>
          <w:bCs/>
          <w:rtl/>
        </w:rPr>
        <w:t>مؤتمر قمة أفريقيا للإنترنت (</w:t>
      </w:r>
      <w:r w:rsidRPr="0078388D">
        <w:rPr>
          <w:rFonts w:asciiTheme="minorBidi" w:hAnsiTheme="minorBidi" w:cstheme="minorBidi"/>
          <w:b/>
        </w:rPr>
        <w:t>AIS</w:t>
      </w:r>
      <w:r w:rsidRPr="00971767">
        <w:rPr>
          <w:rFonts w:asciiTheme="minorBidi" w:hAnsiTheme="minorBidi" w:cstheme="minorBidi"/>
          <w:bCs/>
          <w:rtl/>
        </w:rPr>
        <w:t>)</w:t>
      </w:r>
      <w:r w:rsidRPr="0078388D">
        <w:rPr>
          <w:rFonts w:asciiTheme="minorBidi" w:hAnsiTheme="minorBidi" w:cstheme="minorBidi"/>
          <w:b/>
          <w:rtl/>
        </w:rPr>
        <w:t>.</w:t>
      </w:r>
      <w:r w:rsidRPr="0078388D">
        <w:rPr>
          <w:rFonts w:asciiTheme="minorBidi" w:hAnsiTheme="minorBidi" w:cstheme="minorBidi"/>
          <w:bCs/>
          <w:rtl/>
        </w:rPr>
        <w:t xml:space="preserve"> </w:t>
      </w:r>
      <w:r w:rsidRPr="00971767">
        <w:rPr>
          <w:rFonts w:asciiTheme="minorBidi" w:hAnsiTheme="minorBidi" w:cstheme="minorBidi"/>
          <w:b/>
          <w:rtl/>
        </w:rPr>
        <w:t>كما حضر اجتماع ندوة عبر الويب على الإنترنت</w:t>
      </w:r>
      <w:r w:rsidRPr="0078388D">
        <w:rPr>
          <w:rFonts w:asciiTheme="minorBidi" w:hAnsiTheme="minorBidi" w:cstheme="minorBidi"/>
          <w:b/>
          <w:rtl/>
        </w:rPr>
        <w:t xml:space="preserve"> </w:t>
      </w:r>
      <w:r w:rsidRPr="00971767">
        <w:rPr>
          <w:rFonts w:asciiTheme="minorBidi" w:hAnsiTheme="minorBidi" w:cstheme="minorBidi"/>
          <w:bCs/>
          <w:rtl/>
        </w:rPr>
        <w:t>للمنظمة الإقليمية الشاملة لعموم المستخدمين في أفريقيا (</w:t>
      </w:r>
      <w:r w:rsidRPr="0078388D">
        <w:rPr>
          <w:rFonts w:asciiTheme="minorBidi" w:hAnsiTheme="minorBidi" w:cstheme="minorBidi"/>
          <w:b/>
        </w:rPr>
        <w:t>AFRALO</w:t>
      </w:r>
      <w:r w:rsidRPr="00971767">
        <w:rPr>
          <w:rFonts w:asciiTheme="minorBidi" w:hAnsiTheme="minorBidi" w:cstheme="minorBidi"/>
          <w:bCs/>
          <w:rtl/>
        </w:rPr>
        <w:t>)</w:t>
      </w:r>
      <w:r w:rsidRPr="0078388D">
        <w:rPr>
          <w:rFonts w:asciiTheme="minorBidi" w:hAnsiTheme="minorBidi" w:cstheme="minorBidi"/>
          <w:b/>
          <w:rtl/>
        </w:rPr>
        <w:t xml:space="preserve"> </w:t>
      </w:r>
      <w:r w:rsidRPr="0078388D">
        <w:rPr>
          <w:rFonts w:asciiTheme="minorBidi" w:hAnsiTheme="minorBidi" w:cstheme="minorBidi"/>
          <w:rtl/>
        </w:rPr>
        <w:t>للقبول الشامل وعرض</w:t>
      </w:r>
      <w:r w:rsidR="00971767">
        <w:rPr>
          <w:rFonts w:asciiTheme="minorBidi" w:hAnsiTheme="minorBidi" w:cstheme="minorBidi" w:hint="cs"/>
          <w:rtl/>
        </w:rPr>
        <w:t>اً</w:t>
      </w:r>
      <w:r w:rsidRPr="0078388D">
        <w:rPr>
          <w:rFonts w:asciiTheme="minorBidi" w:hAnsiTheme="minorBidi" w:cstheme="minorBidi"/>
          <w:rtl/>
        </w:rPr>
        <w:t xml:space="preserve"> بشأن أسماء النطاقات المدولة (</w:t>
      </w:r>
      <w:r w:rsidRPr="0078388D">
        <w:rPr>
          <w:rFonts w:asciiTheme="minorBidi" w:hAnsiTheme="minorBidi" w:cstheme="minorBidi"/>
        </w:rPr>
        <w:t>IDN</w:t>
      </w:r>
      <w:r w:rsidRPr="0078388D">
        <w:rPr>
          <w:rFonts w:asciiTheme="minorBidi" w:hAnsiTheme="minorBidi" w:cstheme="minorBidi"/>
          <w:rtl/>
        </w:rPr>
        <w:t xml:space="preserve">) كما شارك في </w:t>
      </w:r>
      <w:r w:rsidRPr="0078388D">
        <w:rPr>
          <w:rFonts w:asciiTheme="minorBidi" w:hAnsiTheme="minorBidi" w:cstheme="minorBidi"/>
          <w:b/>
          <w:bCs/>
          <w:rtl/>
        </w:rPr>
        <w:t>المنتدى الأفريقي لنظام اسم النطاق</w:t>
      </w:r>
      <w:r w:rsidRPr="0078388D">
        <w:rPr>
          <w:rFonts w:asciiTheme="minorBidi" w:hAnsiTheme="minorBidi" w:cstheme="minorBidi"/>
          <w:rtl/>
        </w:rPr>
        <w:t xml:space="preserve"> و</w:t>
      </w:r>
      <w:r w:rsidRPr="0078388D">
        <w:rPr>
          <w:rFonts w:asciiTheme="minorBidi" w:hAnsiTheme="minorBidi" w:cstheme="minorBidi"/>
          <w:b/>
          <w:bCs/>
          <w:rtl/>
        </w:rPr>
        <w:t>منتدى نظام اسم النطاق لمنطقة الشرق الأوسط.</w:t>
      </w:r>
    </w:p>
    <w:p w14:paraId="464D60A3" w14:textId="5EFDAD2E" w:rsidR="0023737C" w:rsidRPr="0078388D" w:rsidRDefault="0023737C" w:rsidP="0078388D">
      <w:pPr>
        <w:bidi/>
        <w:rPr>
          <w:rFonts w:asciiTheme="minorBidi" w:hAnsiTheme="minorBidi" w:cstheme="minorBidi"/>
          <w:b/>
          <w:bCs/>
          <w:rtl/>
        </w:rPr>
      </w:pPr>
      <w:r w:rsidRPr="0078388D">
        <w:rPr>
          <w:rFonts w:asciiTheme="minorBidi" w:hAnsiTheme="minorBidi" w:cstheme="minorBidi"/>
          <w:noProof/>
          <w:rtl/>
        </w:rPr>
        <w:drawing>
          <wp:anchor distT="0" distB="0" distL="114300" distR="114300" simplePos="0" relativeHeight="251654144" behindDoc="0" locked="0" layoutInCell="1" allowOverlap="1" wp14:anchorId="0FF84C2C" wp14:editId="30343C65">
            <wp:simplePos x="0" y="0"/>
            <wp:positionH relativeFrom="margin">
              <wp:posOffset>0</wp:posOffset>
            </wp:positionH>
            <wp:positionV relativeFrom="paragraph">
              <wp:posOffset>170180</wp:posOffset>
            </wp:positionV>
            <wp:extent cx="2497455" cy="1546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97455" cy="1546225"/>
                    </a:xfrm>
                    <a:prstGeom prst="rect">
                      <a:avLst/>
                    </a:prstGeom>
                    <a:noFill/>
                  </pic:spPr>
                </pic:pic>
              </a:graphicData>
            </a:graphic>
            <wp14:sizeRelH relativeFrom="margin">
              <wp14:pctWidth>0</wp14:pctWidth>
            </wp14:sizeRelH>
            <wp14:sizeRelV relativeFrom="margin">
              <wp14:pctHeight>0</wp14:pctHeight>
            </wp14:sizeRelV>
          </wp:anchor>
        </w:drawing>
      </w:r>
    </w:p>
    <w:p w14:paraId="6CB37796" w14:textId="680D65CB" w:rsidR="00354170" w:rsidRPr="0078388D" w:rsidRDefault="0023737C" w:rsidP="0078388D">
      <w:pPr>
        <w:bidi/>
        <w:rPr>
          <w:rFonts w:asciiTheme="minorBidi" w:hAnsiTheme="minorBidi" w:cstheme="minorBidi"/>
          <w:rtl/>
        </w:rPr>
      </w:pPr>
      <w:r w:rsidRPr="0078388D">
        <w:rPr>
          <w:rFonts w:asciiTheme="minorBidi" w:hAnsiTheme="minorBidi" w:cstheme="minorBidi"/>
          <w:rtl/>
        </w:rPr>
        <w:t xml:space="preserve"> في عام 2020، تتمثل أهداف عبد المنعم في مواصلة العمل مع </w:t>
      </w:r>
      <w:r w:rsidRPr="0078388D">
        <w:rPr>
          <w:rFonts w:asciiTheme="minorBidi" w:hAnsiTheme="minorBidi" w:cstheme="minorBidi"/>
          <w:b/>
          <w:bCs/>
        </w:rPr>
        <w:t>ITI</w:t>
      </w:r>
      <w:r w:rsidRPr="0078388D">
        <w:rPr>
          <w:rFonts w:asciiTheme="minorBidi" w:hAnsiTheme="minorBidi" w:cstheme="minorBidi"/>
          <w:rtl/>
        </w:rPr>
        <w:t xml:space="preserve"> و</w:t>
      </w:r>
      <w:r w:rsidRPr="0078388D">
        <w:rPr>
          <w:rFonts w:asciiTheme="minorBidi" w:hAnsiTheme="minorBidi" w:cstheme="minorBidi"/>
          <w:b/>
          <w:bCs/>
        </w:rPr>
        <w:t>FCIS</w:t>
      </w:r>
      <w:r w:rsidRPr="0078388D">
        <w:rPr>
          <w:rFonts w:asciiTheme="minorBidi" w:hAnsiTheme="minorBidi" w:cstheme="minorBidi"/>
          <w:rtl/>
        </w:rPr>
        <w:t xml:space="preserve"> بشأن التدريب على القبول الشامل. </w:t>
      </w:r>
      <w:r w:rsidR="00461A44">
        <w:rPr>
          <w:rFonts w:asciiTheme="minorBidi" w:hAnsiTheme="minorBidi" w:cstheme="minorBidi" w:hint="cs"/>
          <w:rtl/>
        </w:rPr>
        <w:t>ف</w:t>
      </w:r>
      <w:r w:rsidRPr="0078388D">
        <w:rPr>
          <w:rFonts w:asciiTheme="minorBidi" w:hAnsiTheme="minorBidi" w:cstheme="minorBidi"/>
          <w:rtl/>
        </w:rPr>
        <w:t>لقد</w:t>
      </w:r>
      <w:r w:rsidR="00461A44">
        <w:rPr>
          <w:rFonts w:asciiTheme="minorBidi" w:hAnsiTheme="minorBidi" w:cstheme="minorBidi" w:hint="cs"/>
          <w:rtl/>
        </w:rPr>
        <w:t xml:space="preserve"> عمل على تطوير</w:t>
      </w:r>
      <w:r w:rsidRPr="0078388D">
        <w:rPr>
          <w:rFonts w:asciiTheme="minorBidi" w:hAnsiTheme="minorBidi" w:cstheme="minorBidi"/>
          <w:rtl/>
        </w:rPr>
        <w:t xml:space="preserve"> بيئة التدريب على تدويل عناوين البريد الإلكتروني </w:t>
      </w:r>
      <w:r w:rsidRPr="0078388D">
        <w:rPr>
          <w:rFonts w:asciiTheme="minorBidi" w:hAnsiTheme="minorBidi" w:cstheme="minorBidi"/>
        </w:rPr>
        <w:t>EAI</w:t>
      </w:r>
      <w:r w:rsidRPr="0078388D">
        <w:rPr>
          <w:rFonts w:asciiTheme="minorBidi" w:hAnsiTheme="minorBidi" w:cstheme="minorBidi"/>
          <w:rtl/>
        </w:rPr>
        <w:t xml:space="preserve"> لورش عمل تدويل عناوين البريد الإلكتروني، والتي سيتم استخدامها في </w:t>
      </w:r>
      <w:r w:rsidRPr="0078388D">
        <w:rPr>
          <w:rFonts w:asciiTheme="minorBidi" w:hAnsiTheme="minorBidi" w:cstheme="minorBidi"/>
          <w:b/>
          <w:bCs/>
          <w:rtl/>
        </w:rPr>
        <w:t>مجموعة مشغلي شبكات الشرق الأوسط (</w:t>
      </w:r>
      <w:r w:rsidRPr="0078388D">
        <w:rPr>
          <w:rFonts w:asciiTheme="minorBidi" w:hAnsiTheme="minorBidi" w:cstheme="minorBidi"/>
          <w:b/>
          <w:bCs/>
        </w:rPr>
        <w:t>MENOG</w:t>
      </w:r>
      <w:r w:rsidRPr="0078388D">
        <w:rPr>
          <w:rFonts w:asciiTheme="minorBidi" w:hAnsiTheme="minorBidi" w:cstheme="minorBidi"/>
          <w:b/>
          <w:bCs/>
          <w:rtl/>
        </w:rPr>
        <w:t>)</w:t>
      </w:r>
      <w:r w:rsidRPr="0078388D">
        <w:rPr>
          <w:rFonts w:asciiTheme="minorBidi" w:hAnsiTheme="minorBidi" w:cstheme="minorBidi"/>
          <w:rtl/>
        </w:rPr>
        <w:t xml:space="preserve"> في آذار (مارس). كما سيكون مقدماً لعرض في </w:t>
      </w:r>
      <w:r w:rsidRPr="0078388D">
        <w:rPr>
          <w:rFonts w:asciiTheme="minorBidi" w:hAnsiTheme="minorBidi" w:cstheme="minorBidi"/>
          <w:b/>
          <w:bCs/>
          <w:rtl/>
        </w:rPr>
        <w:t>مدرسة تنزانيا لحوكمة الإنترنت</w:t>
      </w:r>
      <w:r w:rsidRPr="0078388D">
        <w:rPr>
          <w:rFonts w:asciiTheme="minorBidi" w:hAnsiTheme="minorBidi" w:cstheme="minorBidi"/>
          <w:rtl/>
        </w:rPr>
        <w:t xml:space="preserve"> في عام 2020. علاوة على ذلك، يخطط السيد جليلة للتواصل مع كل من القطاعين العام والخاص لرفع مستوى الوعي حول القبول الشامل بين أصحاب المصلحة المهمّين هؤلاء.</w:t>
      </w:r>
    </w:p>
    <w:p w14:paraId="4372F527" w14:textId="5D36D4A1" w:rsidR="0009490E" w:rsidRDefault="00D43819" w:rsidP="0078388D">
      <w:pPr>
        <w:bidi/>
        <w:contextualSpacing/>
        <w:rPr>
          <w:rFonts w:asciiTheme="minorBidi" w:hAnsiTheme="minorBidi" w:cstheme="minorBidi"/>
          <w:rtl/>
        </w:rPr>
      </w:pPr>
    </w:p>
    <w:p w14:paraId="1B88011A" w14:textId="27CA6ABF" w:rsidR="00AB03C0" w:rsidRDefault="00AB03C0" w:rsidP="00AB03C0">
      <w:pPr>
        <w:bidi/>
        <w:contextualSpacing/>
        <w:rPr>
          <w:rFonts w:asciiTheme="minorBidi" w:hAnsiTheme="minorBidi" w:cstheme="minorBidi"/>
          <w:rtl/>
        </w:rPr>
      </w:pPr>
    </w:p>
    <w:p w14:paraId="1B6DDDEE" w14:textId="60E7C44F" w:rsidR="00AB03C0" w:rsidRDefault="00AB03C0" w:rsidP="00AB03C0">
      <w:pPr>
        <w:bidi/>
        <w:contextualSpacing/>
        <w:rPr>
          <w:rFonts w:asciiTheme="minorBidi" w:hAnsiTheme="minorBidi" w:cstheme="minorBidi"/>
          <w:rtl/>
        </w:rPr>
      </w:pPr>
    </w:p>
    <w:p w14:paraId="3662E42A" w14:textId="0AD7F474" w:rsidR="00AB03C0" w:rsidRDefault="00AB03C0" w:rsidP="00AB03C0">
      <w:pPr>
        <w:bidi/>
        <w:contextualSpacing/>
        <w:rPr>
          <w:rFonts w:asciiTheme="minorBidi" w:hAnsiTheme="minorBidi" w:cstheme="minorBidi"/>
          <w:rtl/>
        </w:rPr>
      </w:pPr>
    </w:p>
    <w:p w14:paraId="19C9CDC6" w14:textId="77777777" w:rsidR="00AB03C0" w:rsidRPr="0078388D" w:rsidRDefault="00AB03C0" w:rsidP="00AB03C0">
      <w:pPr>
        <w:bidi/>
        <w:contextualSpacing/>
        <w:rPr>
          <w:rFonts w:asciiTheme="minorBidi" w:hAnsiTheme="minorBidi" w:cstheme="minorBidi"/>
        </w:rPr>
      </w:pPr>
    </w:p>
    <w:p w14:paraId="1206AA0E" w14:textId="77777777" w:rsidR="00223A6C" w:rsidRPr="0078388D" w:rsidRDefault="00223A6C" w:rsidP="0078388D">
      <w:pPr>
        <w:pBdr>
          <w:top w:val="single" w:sz="4" w:space="1" w:color="auto"/>
        </w:pBdr>
        <w:bidi/>
        <w:contextualSpacing/>
        <w:rPr>
          <w:rFonts w:asciiTheme="minorBidi" w:hAnsiTheme="minorBidi" w:cstheme="minorBidi"/>
          <w:b/>
          <w:bCs/>
        </w:rPr>
      </w:pPr>
    </w:p>
    <w:p w14:paraId="4480D745" w14:textId="158E7108" w:rsidR="00B5327C" w:rsidRPr="0078388D" w:rsidRDefault="00B5327C" w:rsidP="0078388D">
      <w:pPr>
        <w:pBdr>
          <w:top w:val="single" w:sz="4" w:space="1" w:color="auto"/>
        </w:pBdr>
        <w:bidi/>
        <w:contextualSpacing/>
        <w:rPr>
          <w:rFonts w:asciiTheme="minorBidi" w:hAnsiTheme="minorBidi" w:cstheme="minorBidi"/>
          <w:b/>
          <w:bCs/>
          <w:rtl/>
        </w:rPr>
      </w:pPr>
      <w:r w:rsidRPr="0078388D">
        <w:rPr>
          <w:rFonts w:asciiTheme="minorBidi" w:hAnsiTheme="minorBidi" w:cstheme="minorBidi"/>
          <w:b/>
          <w:bCs/>
          <w:rtl/>
        </w:rPr>
        <w:t xml:space="preserve"> ا</w:t>
      </w:r>
      <w:r w:rsidR="00461A44">
        <w:rPr>
          <w:rFonts w:asciiTheme="minorBidi" w:hAnsiTheme="minorBidi" w:cstheme="minorBidi" w:hint="cs"/>
          <w:b/>
          <w:bCs/>
          <w:rtl/>
        </w:rPr>
        <w:t>نضم إلينا</w:t>
      </w:r>
    </w:p>
    <w:p w14:paraId="1DE42A39" w14:textId="5DBD833F" w:rsidR="00107AED" w:rsidRPr="0078388D" w:rsidRDefault="00B5327C" w:rsidP="0078388D">
      <w:pPr>
        <w:bidi/>
        <w:contextualSpacing/>
        <w:rPr>
          <w:rFonts w:asciiTheme="minorBidi" w:hAnsiTheme="minorBidi" w:cstheme="minorBidi"/>
          <w:rtl/>
        </w:rPr>
      </w:pPr>
      <w:r w:rsidRPr="0078388D">
        <w:rPr>
          <w:rFonts w:asciiTheme="minorBidi" w:hAnsiTheme="minorBidi" w:cstheme="minorBidi"/>
          <w:rtl/>
        </w:rPr>
        <w:t xml:space="preserve">هل أنت مهتم بالمشاركة مع </w:t>
      </w:r>
      <w:r w:rsidRPr="0078388D">
        <w:rPr>
          <w:rFonts w:asciiTheme="minorBidi" w:hAnsiTheme="minorBidi" w:cstheme="minorBidi"/>
        </w:rPr>
        <w:t>UASG</w:t>
      </w:r>
      <w:r w:rsidRPr="0078388D">
        <w:rPr>
          <w:rFonts w:asciiTheme="minorBidi" w:hAnsiTheme="minorBidi" w:cstheme="minorBidi"/>
          <w:rtl/>
        </w:rPr>
        <w:t xml:space="preserve">؟ فكّر في تقديم طلب </w:t>
      </w:r>
      <w:hyperlink r:id="rId29" w:history="1">
        <w:r w:rsidRPr="0078388D">
          <w:rPr>
            <w:rStyle w:val="Hyperlink"/>
            <w:rFonts w:asciiTheme="minorBidi" w:hAnsiTheme="minorBidi" w:cstheme="minorBidi"/>
            <w:rtl/>
          </w:rPr>
          <w:t>لتصبح سفيراً للقبول الشامل</w:t>
        </w:r>
      </w:hyperlink>
      <w:r w:rsidRPr="0078388D">
        <w:rPr>
          <w:rFonts w:asciiTheme="minorBidi" w:hAnsiTheme="minorBidi" w:cstheme="minorBidi"/>
          <w:rtl/>
        </w:rPr>
        <w:t xml:space="preserve">! نحن فريق افتراضي مكوّن من الأشخاص المتحمسين للإنترنت وكل ما يمكن القيام به للمؤسسات والشركات وشعوب العالم. بالإضافة إلى ذلك، نحن نبحث عن الأطراف المعنية لتصميم </w:t>
      </w:r>
      <w:r w:rsidR="00FB147A" w:rsidRPr="0078388D">
        <w:fldChar w:fldCharType="begin"/>
      </w:r>
      <w:r w:rsidR="00FB147A" w:rsidRPr="0078388D">
        <w:rPr>
          <w:rFonts w:asciiTheme="minorBidi" w:hAnsiTheme="minorBidi" w:cstheme="minorBidi"/>
        </w:rPr>
        <w:instrText xml:space="preserve"> HYPERLINK "https://community.icann.org/display/TUA/UA-Local+Initiatives+WG" </w:instrText>
      </w:r>
      <w:r w:rsidR="00FB147A" w:rsidRPr="0078388D">
        <w:fldChar w:fldCharType="separate"/>
      </w:r>
      <w:r w:rsidRPr="0078388D">
        <w:rPr>
          <w:rStyle w:val="Hyperlink"/>
          <w:rFonts w:asciiTheme="minorBidi" w:hAnsiTheme="minorBidi" w:cstheme="minorBidi"/>
          <w:rtl/>
        </w:rPr>
        <w:t>المبادرات المحلية</w:t>
      </w:r>
      <w:r w:rsidR="00FB147A" w:rsidRPr="0078388D">
        <w:rPr>
          <w:rStyle w:val="Hyperlink"/>
          <w:rFonts w:asciiTheme="minorBidi" w:hAnsiTheme="minorBidi" w:cstheme="minorBidi"/>
        </w:rPr>
        <w:fldChar w:fldCharType="end"/>
      </w:r>
      <w:r w:rsidRPr="0078388D">
        <w:rPr>
          <w:rFonts w:asciiTheme="minorBidi" w:hAnsiTheme="minorBidi" w:cstheme="minorBidi"/>
          <w:rtl/>
        </w:rPr>
        <w:t xml:space="preserve"> والإشراف عليها في مختلف المناطق الجغرافية.</w:t>
      </w:r>
    </w:p>
    <w:p w14:paraId="5DF1F108" w14:textId="77777777" w:rsidR="00107AED" w:rsidRPr="0078388D" w:rsidRDefault="00107AED" w:rsidP="0078388D">
      <w:pPr>
        <w:bidi/>
        <w:contextualSpacing/>
        <w:rPr>
          <w:rFonts w:asciiTheme="minorBidi" w:hAnsiTheme="minorBidi" w:cstheme="minorBidi"/>
        </w:rPr>
      </w:pPr>
    </w:p>
    <w:p w14:paraId="2CACF116" w14:textId="55349982" w:rsidR="00B5327C" w:rsidRPr="0078388D" w:rsidRDefault="00A811DC" w:rsidP="0078388D">
      <w:pPr>
        <w:bidi/>
        <w:contextualSpacing/>
        <w:rPr>
          <w:rFonts w:asciiTheme="minorBidi" w:hAnsiTheme="minorBidi" w:cstheme="minorBidi"/>
          <w:rtl/>
        </w:rPr>
      </w:pPr>
      <w:r w:rsidRPr="0078388D">
        <w:rPr>
          <w:rFonts w:asciiTheme="minorBidi" w:hAnsiTheme="minorBidi" w:cstheme="minorBidi"/>
          <w:rtl/>
        </w:rPr>
        <w:t>يمكنك أيضاً المشاركة بالطرق التالية:</w:t>
      </w:r>
    </w:p>
    <w:p w14:paraId="01A9A93F" w14:textId="77777777" w:rsidR="00B5327C" w:rsidRPr="0078388D" w:rsidRDefault="00B5327C" w:rsidP="0078388D">
      <w:pPr>
        <w:numPr>
          <w:ilvl w:val="0"/>
          <w:numId w:val="13"/>
        </w:numPr>
        <w:bidi/>
        <w:contextualSpacing/>
        <w:rPr>
          <w:rFonts w:asciiTheme="minorBidi" w:hAnsiTheme="minorBidi" w:cstheme="minorBidi"/>
          <w:rtl/>
        </w:rPr>
      </w:pPr>
      <w:r w:rsidRPr="0078388D">
        <w:rPr>
          <w:rFonts w:asciiTheme="minorBidi" w:hAnsiTheme="minorBidi" w:cstheme="minorBidi"/>
          <w:rtl/>
        </w:rPr>
        <w:t xml:space="preserve">قم بالتسجيل للحصول على المستجدات العامة المتعلقة بالقبول الشامل، </w:t>
      </w:r>
      <w:r w:rsidR="00FB147A" w:rsidRPr="0078388D">
        <w:fldChar w:fldCharType="begin"/>
      </w:r>
      <w:r w:rsidR="00FB147A" w:rsidRPr="0078388D">
        <w:rPr>
          <w:rFonts w:asciiTheme="minorBidi" w:hAnsiTheme="minorBidi" w:cstheme="minorBidi"/>
        </w:rPr>
        <w:instrText xml:space="preserve"> HYPERLINK "https://mm.icann.org/mailman/listinfo/ua-discuss" </w:instrText>
      </w:r>
      <w:r w:rsidR="00FB147A" w:rsidRPr="0078388D">
        <w:fldChar w:fldCharType="separate"/>
      </w:r>
      <w:r w:rsidRPr="0078388D">
        <w:rPr>
          <w:rStyle w:val="Hyperlink"/>
          <w:rFonts w:asciiTheme="minorBidi" w:hAnsiTheme="minorBidi" w:cstheme="minorBidi"/>
          <w:rtl/>
        </w:rPr>
        <w:t xml:space="preserve"> هنا</w:t>
      </w:r>
      <w:r w:rsidR="00FB147A" w:rsidRPr="0078388D">
        <w:rPr>
          <w:rStyle w:val="Hyperlink"/>
          <w:rFonts w:asciiTheme="minorBidi" w:hAnsiTheme="minorBidi" w:cstheme="minorBidi"/>
        </w:rPr>
        <w:fldChar w:fldCharType="end"/>
      </w:r>
    </w:p>
    <w:p w14:paraId="64CE779A" w14:textId="77777777" w:rsidR="00B5327C" w:rsidRPr="0078388D" w:rsidRDefault="00B5327C" w:rsidP="0078388D">
      <w:pPr>
        <w:numPr>
          <w:ilvl w:val="0"/>
          <w:numId w:val="13"/>
        </w:numPr>
        <w:bidi/>
        <w:contextualSpacing/>
        <w:rPr>
          <w:rFonts w:asciiTheme="minorBidi" w:hAnsiTheme="minorBidi" w:cstheme="minorBidi"/>
          <w:rtl/>
        </w:rPr>
      </w:pPr>
      <w:r w:rsidRPr="0078388D">
        <w:rPr>
          <w:rFonts w:asciiTheme="minorBidi" w:hAnsiTheme="minorBidi" w:cstheme="minorBidi"/>
          <w:rtl/>
        </w:rPr>
        <w:t xml:space="preserve">انضم إلى مجموعات عمل القبول الشامل، </w:t>
      </w:r>
      <w:r w:rsidR="00FB147A" w:rsidRPr="0078388D">
        <w:fldChar w:fldCharType="begin"/>
      </w:r>
      <w:r w:rsidR="00FB147A" w:rsidRPr="0078388D">
        <w:rPr>
          <w:rFonts w:asciiTheme="minorBidi" w:hAnsiTheme="minorBidi" w:cstheme="minorBidi"/>
        </w:rPr>
        <w:instrText xml:space="preserve"> HYPERLINK "https://docs.google.com/forms/d/e/1FAIpQLScRg7caDnbgEo_r6UnP3s5OvtIMlE9btaM--sIWXukWbA52oQ/viewform" </w:instrText>
      </w:r>
      <w:r w:rsidR="00FB147A" w:rsidRPr="0078388D">
        <w:fldChar w:fldCharType="separate"/>
      </w:r>
      <w:r w:rsidRPr="0078388D">
        <w:rPr>
          <w:rStyle w:val="Hyperlink"/>
          <w:rFonts w:asciiTheme="minorBidi" w:hAnsiTheme="minorBidi" w:cstheme="minorBidi"/>
          <w:rtl/>
        </w:rPr>
        <w:t>هنا</w:t>
      </w:r>
      <w:r w:rsidR="00FB147A" w:rsidRPr="0078388D">
        <w:rPr>
          <w:rStyle w:val="Hyperlink"/>
          <w:rFonts w:asciiTheme="minorBidi" w:hAnsiTheme="minorBidi" w:cstheme="minorBidi"/>
        </w:rPr>
        <w:fldChar w:fldCharType="end"/>
      </w:r>
    </w:p>
    <w:p w14:paraId="5FCF451B" w14:textId="77777777" w:rsidR="00B5327C" w:rsidRPr="0078388D" w:rsidRDefault="00B5327C" w:rsidP="0078388D">
      <w:pPr>
        <w:numPr>
          <w:ilvl w:val="0"/>
          <w:numId w:val="13"/>
        </w:numPr>
        <w:bidi/>
        <w:contextualSpacing/>
        <w:rPr>
          <w:rFonts w:asciiTheme="minorBidi" w:hAnsiTheme="minorBidi" w:cstheme="minorBidi"/>
          <w:rtl/>
        </w:rPr>
      </w:pPr>
      <w:r w:rsidRPr="0078388D">
        <w:rPr>
          <w:rFonts w:asciiTheme="minorBidi" w:hAnsiTheme="minorBidi" w:cstheme="minorBidi"/>
          <w:rtl/>
        </w:rPr>
        <w:t xml:space="preserve">للحصول على معلومات عامة، راسلنا عبر البريد الإلكتروني </w:t>
      </w:r>
      <w:r w:rsidR="00FB147A" w:rsidRPr="0078388D">
        <w:fldChar w:fldCharType="begin"/>
      </w:r>
      <w:r w:rsidR="00FB147A" w:rsidRPr="0078388D">
        <w:rPr>
          <w:rFonts w:asciiTheme="minorBidi" w:hAnsiTheme="minorBidi" w:cstheme="minorBidi"/>
        </w:rPr>
        <w:instrText xml:space="preserve"> HYPERLINK "mailto:info@uasg.tech" </w:instrText>
      </w:r>
      <w:r w:rsidR="00FB147A" w:rsidRPr="0078388D">
        <w:fldChar w:fldCharType="separate"/>
      </w:r>
      <w:r w:rsidRPr="0078388D">
        <w:rPr>
          <w:rStyle w:val="Hyperlink"/>
          <w:rFonts w:asciiTheme="minorBidi" w:hAnsiTheme="minorBidi" w:cstheme="minorBidi"/>
          <w:rtl/>
        </w:rPr>
        <w:t xml:space="preserve"> </w:t>
      </w:r>
      <w:r w:rsidRPr="0078388D">
        <w:rPr>
          <w:rStyle w:val="Hyperlink"/>
          <w:rFonts w:asciiTheme="minorBidi" w:hAnsiTheme="minorBidi" w:cstheme="minorBidi"/>
        </w:rPr>
        <w:t>info@uasg.tech</w:t>
      </w:r>
      <w:r w:rsidR="00FB147A" w:rsidRPr="0078388D">
        <w:rPr>
          <w:rStyle w:val="Hyperlink"/>
          <w:rFonts w:asciiTheme="minorBidi" w:hAnsiTheme="minorBidi" w:cstheme="minorBidi"/>
        </w:rPr>
        <w:fldChar w:fldCharType="end"/>
      </w:r>
    </w:p>
    <w:p w14:paraId="5F3AC924" w14:textId="1492ECCB" w:rsidR="000B2662" w:rsidRPr="0078388D" w:rsidRDefault="00B5327C" w:rsidP="0078388D">
      <w:pPr>
        <w:numPr>
          <w:ilvl w:val="0"/>
          <w:numId w:val="13"/>
        </w:numPr>
        <w:bidi/>
        <w:contextualSpacing/>
        <w:rPr>
          <w:rFonts w:asciiTheme="minorBidi" w:hAnsiTheme="minorBidi" w:cstheme="minorBidi"/>
          <w:rtl/>
        </w:rPr>
      </w:pPr>
      <w:r w:rsidRPr="0078388D">
        <w:rPr>
          <w:rFonts w:asciiTheme="minorBidi" w:hAnsiTheme="minorBidi" w:cstheme="minorBidi"/>
          <w:rtl/>
        </w:rPr>
        <w:t xml:space="preserve">اعثر على المزيد من التفاصيل حول </w:t>
      </w:r>
      <w:r w:rsidRPr="0078388D">
        <w:rPr>
          <w:rFonts w:asciiTheme="minorBidi" w:hAnsiTheme="minorBidi" w:cstheme="minorBidi"/>
        </w:rPr>
        <w:t>UASG</w:t>
      </w:r>
      <w:r w:rsidRPr="0078388D">
        <w:rPr>
          <w:rFonts w:asciiTheme="minorBidi" w:hAnsiTheme="minorBidi" w:cstheme="minorBidi"/>
          <w:rtl/>
        </w:rPr>
        <w:t xml:space="preserve"> على الرابط</w:t>
      </w:r>
      <w:r w:rsidR="00461A44">
        <w:rPr>
          <w:rFonts w:asciiTheme="minorBidi" w:hAnsiTheme="minorBidi" w:cstheme="minorBidi" w:hint="cs"/>
          <w:rtl/>
        </w:rPr>
        <w:t xml:space="preserve"> </w:t>
      </w:r>
      <w:hyperlink r:id="rId30" w:history="1">
        <w:proofErr w:type="spellStart"/>
        <w:r w:rsidRPr="0078388D">
          <w:rPr>
            <w:rStyle w:val="Hyperlink"/>
            <w:rFonts w:asciiTheme="minorBidi" w:hAnsiTheme="minorBidi" w:cstheme="minorBidi"/>
          </w:rPr>
          <w:t>uasg.tech</w:t>
        </w:r>
        <w:proofErr w:type="spellEnd"/>
      </w:hyperlink>
    </w:p>
    <w:p w14:paraId="0C4AB2C7" w14:textId="259EBCA8" w:rsidR="00145ABE" w:rsidRPr="0078388D" w:rsidRDefault="00461A44" w:rsidP="0078388D">
      <w:pPr>
        <w:pStyle w:val="ListParagraph"/>
        <w:numPr>
          <w:ilvl w:val="0"/>
          <w:numId w:val="13"/>
        </w:numPr>
        <w:bidi/>
        <w:contextualSpacing/>
        <w:rPr>
          <w:rFonts w:asciiTheme="minorBidi" w:hAnsiTheme="minorBidi" w:cstheme="minorBidi"/>
          <w:rtl/>
        </w:rPr>
      </w:pPr>
      <w:r>
        <w:rPr>
          <w:rFonts w:asciiTheme="minorBidi" w:hAnsiTheme="minorBidi" w:cstheme="minorBidi" w:hint="cs"/>
          <w:rtl/>
        </w:rPr>
        <w:t>تابع المحادثات الجارية</w:t>
      </w:r>
      <w:r w:rsidR="00E76F26" w:rsidRPr="0078388D">
        <w:rPr>
          <w:rFonts w:asciiTheme="minorBidi" w:hAnsiTheme="minorBidi" w:cstheme="minorBidi"/>
          <w:rtl/>
        </w:rPr>
        <w:t xml:space="preserve"> حول القبول الشامل (</w:t>
      </w:r>
      <w:r>
        <w:rPr>
          <w:rFonts w:asciiTheme="minorBidi" w:hAnsiTheme="minorBidi" w:cstheme="minorBidi"/>
        </w:rPr>
        <w:t>#</w:t>
      </w:r>
      <w:r w:rsidR="00E76F26" w:rsidRPr="0078388D">
        <w:rPr>
          <w:rFonts w:asciiTheme="minorBidi" w:hAnsiTheme="minorBidi" w:cstheme="minorBidi"/>
        </w:rPr>
        <w:t>Internet4All</w:t>
      </w:r>
      <w:r w:rsidR="00E76F26" w:rsidRPr="0078388D">
        <w:rPr>
          <w:rFonts w:asciiTheme="minorBidi" w:hAnsiTheme="minorBidi" w:cstheme="minorBidi"/>
          <w:rtl/>
        </w:rPr>
        <w:t xml:space="preserve">) على </w:t>
      </w:r>
      <w:hyperlink r:id="rId31" w:history="1">
        <w:r w:rsidR="00E76F26" w:rsidRPr="0078388D">
          <w:rPr>
            <w:rStyle w:val="Hyperlink"/>
            <w:rFonts w:asciiTheme="minorBidi" w:hAnsiTheme="minorBidi" w:cstheme="minorBidi"/>
          </w:rPr>
          <w:t>Twitter</w:t>
        </w:r>
      </w:hyperlink>
      <w:r w:rsidR="00E76F26" w:rsidRPr="0078388D">
        <w:rPr>
          <w:rFonts w:asciiTheme="minorBidi" w:hAnsiTheme="minorBidi" w:cstheme="minorBidi"/>
          <w:rtl/>
        </w:rPr>
        <w:t xml:space="preserve">، </w:t>
      </w:r>
      <w:hyperlink r:id="rId32" w:history="1">
        <w:r w:rsidR="00E76F26" w:rsidRPr="00461A44">
          <w:rPr>
            <w:rStyle w:val="Hyperlink"/>
            <w:rFonts w:asciiTheme="minorBidi" w:hAnsiTheme="minorBidi" w:cstheme="minorBidi"/>
            <w:color w:val="000000" w:themeColor="text1"/>
            <w:u w:val="none"/>
            <w:rtl/>
          </w:rPr>
          <w:t>و</w:t>
        </w:r>
        <w:r w:rsidR="00E76F26" w:rsidRPr="0078388D">
          <w:rPr>
            <w:rStyle w:val="Hyperlink"/>
            <w:rFonts w:asciiTheme="minorBidi" w:hAnsiTheme="minorBidi" w:cstheme="minorBidi"/>
          </w:rPr>
          <w:t>LinkedIn</w:t>
        </w:r>
      </w:hyperlink>
      <w:r w:rsidR="00E76F26" w:rsidRPr="0078388D">
        <w:rPr>
          <w:rFonts w:asciiTheme="minorBidi" w:hAnsiTheme="minorBidi" w:cstheme="minorBidi"/>
          <w:rtl/>
        </w:rPr>
        <w:t xml:space="preserve"> و</w:t>
      </w:r>
      <w:hyperlink r:id="rId33" w:history="1">
        <w:r w:rsidR="00E76F26" w:rsidRPr="0078388D">
          <w:rPr>
            <w:rStyle w:val="Hyperlink"/>
            <w:rFonts w:asciiTheme="minorBidi" w:hAnsiTheme="minorBidi" w:cstheme="minorBidi"/>
          </w:rPr>
          <w:t>Facebook</w:t>
        </w:r>
      </w:hyperlink>
      <w:r w:rsidR="00E01298">
        <w:rPr>
          <w:rFonts w:asciiTheme="minorBidi" w:hAnsiTheme="minorBidi" w:cstheme="minorBidi" w:hint="cs"/>
          <w:rtl/>
          <w:lang w:bidi="ar-SA"/>
        </w:rPr>
        <w:t>.</w:t>
      </w:r>
    </w:p>
    <w:p w14:paraId="1B47B1A2" w14:textId="04EEDB9F" w:rsidR="00054BE7" w:rsidRPr="0078388D" w:rsidRDefault="00054BE7" w:rsidP="0078388D">
      <w:pPr>
        <w:bidi/>
        <w:contextualSpacing/>
        <w:rPr>
          <w:rFonts w:asciiTheme="minorBidi" w:hAnsiTheme="minorBidi" w:cstheme="minorBidi"/>
        </w:rPr>
      </w:pPr>
    </w:p>
    <w:p w14:paraId="730C3E92" w14:textId="77777777" w:rsidR="00B5327C" w:rsidRPr="0078388D" w:rsidRDefault="00B5327C" w:rsidP="0078388D">
      <w:pPr>
        <w:bidi/>
        <w:contextualSpacing/>
        <w:rPr>
          <w:rFonts w:asciiTheme="minorBidi" w:hAnsiTheme="minorBidi" w:cstheme="minorBidi"/>
        </w:rPr>
      </w:pPr>
    </w:p>
    <w:sectPr w:rsidR="00B5327C" w:rsidRPr="007838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119C" w14:textId="77777777" w:rsidR="00D43819" w:rsidRDefault="00D43819" w:rsidP="00553049">
      <w:r>
        <w:separator/>
      </w:r>
    </w:p>
  </w:endnote>
  <w:endnote w:type="continuationSeparator" w:id="0">
    <w:p w14:paraId="2F8560BD" w14:textId="77777777" w:rsidR="00D43819" w:rsidRDefault="00D43819" w:rsidP="00553049">
      <w:r>
        <w:continuationSeparator/>
      </w:r>
    </w:p>
  </w:endnote>
  <w:endnote w:type="continuationNotice" w:id="1">
    <w:p w14:paraId="78A090EF" w14:textId="77777777" w:rsidR="00D43819" w:rsidRDefault="00D43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ADC9F" w14:textId="77777777" w:rsidR="00D43819" w:rsidRDefault="00D43819" w:rsidP="00553049">
      <w:r>
        <w:separator/>
      </w:r>
    </w:p>
  </w:footnote>
  <w:footnote w:type="continuationSeparator" w:id="0">
    <w:p w14:paraId="56A365ED" w14:textId="77777777" w:rsidR="00D43819" w:rsidRDefault="00D43819" w:rsidP="00553049">
      <w:r>
        <w:continuationSeparator/>
      </w:r>
    </w:p>
  </w:footnote>
  <w:footnote w:type="continuationNotice" w:id="1">
    <w:p w14:paraId="2B46AC0D" w14:textId="77777777" w:rsidR="00D43819" w:rsidRDefault="00D438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312"/>
    <w:multiLevelType w:val="hybridMultilevel"/>
    <w:tmpl w:val="2606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82E"/>
    <w:multiLevelType w:val="hybridMultilevel"/>
    <w:tmpl w:val="6CE6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F34D2"/>
    <w:multiLevelType w:val="hybridMultilevel"/>
    <w:tmpl w:val="40A2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36781"/>
    <w:multiLevelType w:val="hybridMultilevel"/>
    <w:tmpl w:val="2F565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815E3"/>
    <w:multiLevelType w:val="hybridMultilevel"/>
    <w:tmpl w:val="95ECF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74DAB"/>
    <w:multiLevelType w:val="hybridMultilevel"/>
    <w:tmpl w:val="25EC1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AFE5F64"/>
    <w:multiLevelType w:val="hybridMultilevel"/>
    <w:tmpl w:val="FDDC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042BE"/>
    <w:multiLevelType w:val="hybridMultilevel"/>
    <w:tmpl w:val="765A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96ED5"/>
    <w:multiLevelType w:val="hybridMultilevel"/>
    <w:tmpl w:val="66D46CEC"/>
    <w:lvl w:ilvl="0" w:tplc="37566FF8">
      <w:start w:val="1"/>
      <w:numFmt w:val="decimal"/>
      <w:lvlText w:val="%1."/>
      <w:lvlJc w:val="left"/>
      <w:pPr>
        <w:ind w:left="360" w:hanging="360"/>
      </w:pPr>
      <w:rPr>
        <w:rFonts w:hint="default"/>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5BC09F0"/>
    <w:multiLevelType w:val="hybridMultilevel"/>
    <w:tmpl w:val="FAFAE842"/>
    <w:lvl w:ilvl="0" w:tplc="24B6B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2E0102"/>
    <w:multiLevelType w:val="multilevel"/>
    <w:tmpl w:val="8B1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7C3CD2"/>
    <w:multiLevelType w:val="hybridMultilevel"/>
    <w:tmpl w:val="1DA4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50872"/>
    <w:multiLevelType w:val="hybridMultilevel"/>
    <w:tmpl w:val="820C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6"/>
  </w:num>
  <w:num w:numId="7">
    <w:abstractNumId w:val="4"/>
  </w:num>
  <w:num w:numId="8">
    <w:abstractNumId w:val="12"/>
  </w:num>
  <w:num w:numId="9">
    <w:abstractNumId w:val="8"/>
  </w:num>
  <w:num w:numId="10">
    <w:abstractNumId w:val="9"/>
  </w:num>
  <w:num w:numId="11">
    <w:abstractNumId w:val="11"/>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49"/>
    <w:rsid w:val="0000018B"/>
    <w:rsid w:val="00000838"/>
    <w:rsid w:val="00000E4A"/>
    <w:rsid w:val="00001DBA"/>
    <w:rsid w:val="00002A6E"/>
    <w:rsid w:val="0000439B"/>
    <w:rsid w:val="00004A2A"/>
    <w:rsid w:val="00005415"/>
    <w:rsid w:val="000124EA"/>
    <w:rsid w:val="00015DE2"/>
    <w:rsid w:val="00017C4E"/>
    <w:rsid w:val="00017E56"/>
    <w:rsid w:val="00020714"/>
    <w:rsid w:val="000210E7"/>
    <w:rsid w:val="00021295"/>
    <w:rsid w:val="000243E8"/>
    <w:rsid w:val="00030018"/>
    <w:rsid w:val="000347FC"/>
    <w:rsid w:val="0003564E"/>
    <w:rsid w:val="00036C04"/>
    <w:rsid w:val="00040F60"/>
    <w:rsid w:val="000413F0"/>
    <w:rsid w:val="00041408"/>
    <w:rsid w:val="000416C1"/>
    <w:rsid w:val="000427BC"/>
    <w:rsid w:val="00042C4B"/>
    <w:rsid w:val="0004363B"/>
    <w:rsid w:val="00054BE7"/>
    <w:rsid w:val="000565D8"/>
    <w:rsid w:val="0006096D"/>
    <w:rsid w:val="00062F50"/>
    <w:rsid w:val="00066661"/>
    <w:rsid w:val="000705CB"/>
    <w:rsid w:val="00070B44"/>
    <w:rsid w:val="00075264"/>
    <w:rsid w:val="0007710B"/>
    <w:rsid w:val="0007797A"/>
    <w:rsid w:val="00077F01"/>
    <w:rsid w:val="000800A4"/>
    <w:rsid w:val="00080C0E"/>
    <w:rsid w:val="00081133"/>
    <w:rsid w:val="00084E80"/>
    <w:rsid w:val="00087532"/>
    <w:rsid w:val="00090178"/>
    <w:rsid w:val="000A1D3E"/>
    <w:rsid w:val="000A25A2"/>
    <w:rsid w:val="000A30E1"/>
    <w:rsid w:val="000A78C8"/>
    <w:rsid w:val="000B0209"/>
    <w:rsid w:val="000B0923"/>
    <w:rsid w:val="000B1AB8"/>
    <w:rsid w:val="000B2662"/>
    <w:rsid w:val="000B2817"/>
    <w:rsid w:val="000B4764"/>
    <w:rsid w:val="000B5A92"/>
    <w:rsid w:val="000C138D"/>
    <w:rsid w:val="000C2A47"/>
    <w:rsid w:val="000C47CD"/>
    <w:rsid w:val="000C78C3"/>
    <w:rsid w:val="000D6F2D"/>
    <w:rsid w:val="000E0F86"/>
    <w:rsid w:val="000E1F2D"/>
    <w:rsid w:val="000E21EE"/>
    <w:rsid w:val="000E2C38"/>
    <w:rsid w:val="000E3C4E"/>
    <w:rsid w:val="000E4840"/>
    <w:rsid w:val="000E6391"/>
    <w:rsid w:val="000F2003"/>
    <w:rsid w:val="000F684C"/>
    <w:rsid w:val="00106EFA"/>
    <w:rsid w:val="00107223"/>
    <w:rsid w:val="00107AED"/>
    <w:rsid w:val="00110BFD"/>
    <w:rsid w:val="00111529"/>
    <w:rsid w:val="00111FCA"/>
    <w:rsid w:val="001138CD"/>
    <w:rsid w:val="00114644"/>
    <w:rsid w:val="00116B6C"/>
    <w:rsid w:val="00134B21"/>
    <w:rsid w:val="00135532"/>
    <w:rsid w:val="00136C6B"/>
    <w:rsid w:val="00141467"/>
    <w:rsid w:val="00142124"/>
    <w:rsid w:val="00143421"/>
    <w:rsid w:val="0014368F"/>
    <w:rsid w:val="00145ABE"/>
    <w:rsid w:val="00147426"/>
    <w:rsid w:val="00152EF0"/>
    <w:rsid w:val="00153BCF"/>
    <w:rsid w:val="00153E9A"/>
    <w:rsid w:val="001541C4"/>
    <w:rsid w:val="00154B12"/>
    <w:rsid w:val="00154D48"/>
    <w:rsid w:val="00164D6C"/>
    <w:rsid w:val="0017271C"/>
    <w:rsid w:val="001746CE"/>
    <w:rsid w:val="00174C70"/>
    <w:rsid w:val="001764BB"/>
    <w:rsid w:val="0017789E"/>
    <w:rsid w:val="00180BC2"/>
    <w:rsid w:val="00181397"/>
    <w:rsid w:val="00184213"/>
    <w:rsid w:val="00184FAD"/>
    <w:rsid w:val="0018579E"/>
    <w:rsid w:val="00185A8B"/>
    <w:rsid w:val="00185CC7"/>
    <w:rsid w:val="0018738E"/>
    <w:rsid w:val="001908C6"/>
    <w:rsid w:val="00194BC6"/>
    <w:rsid w:val="00195662"/>
    <w:rsid w:val="001A032B"/>
    <w:rsid w:val="001A2B10"/>
    <w:rsid w:val="001A2EEC"/>
    <w:rsid w:val="001A6471"/>
    <w:rsid w:val="001A74F3"/>
    <w:rsid w:val="001A77F7"/>
    <w:rsid w:val="001B01E1"/>
    <w:rsid w:val="001B03A4"/>
    <w:rsid w:val="001B15C2"/>
    <w:rsid w:val="001B2C29"/>
    <w:rsid w:val="001B36FD"/>
    <w:rsid w:val="001B79CC"/>
    <w:rsid w:val="001C3575"/>
    <w:rsid w:val="001C6240"/>
    <w:rsid w:val="001D44DE"/>
    <w:rsid w:val="001E1C73"/>
    <w:rsid w:val="001E45BD"/>
    <w:rsid w:val="001E6A97"/>
    <w:rsid w:val="001E71F2"/>
    <w:rsid w:val="001F2D71"/>
    <w:rsid w:val="001F49A1"/>
    <w:rsid w:val="00204B4D"/>
    <w:rsid w:val="0020660A"/>
    <w:rsid w:val="002079A9"/>
    <w:rsid w:val="0021061B"/>
    <w:rsid w:val="0021512E"/>
    <w:rsid w:val="00217E3D"/>
    <w:rsid w:val="00220AE4"/>
    <w:rsid w:val="00222C28"/>
    <w:rsid w:val="00222FCB"/>
    <w:rsid w:val="00223A6C"/>
    <w:rsid w:val="002324DD"/>
    <w:rsid w:val="002325B5"/>
    <w:rsid w:val="002357CF"/>
    <w:rsid w:val="0023737C"/>
    <w:rsid w:val="00244772"/>
    <w:rsid w:val="00247A38"/>
    <w:rsid w:val="0025188F"/>
    <w:rsid w:val="00254371"/>
    <w:rsid w:val="002570E6"/>
    <w:rsid w:val="002645D8"/>
    <w:rsid w:val="00266D6B"/>
    <w:rsid w:val="00267C0E"/>
    <w:rsid w:val="00274038"/>
    <w:rsid w:val="00286F24"/>
    <w:rsid w:val="00292216"/>
    <w:rsid w:val="00293AE3"/>
    <w:rsid w:val="002A52A6"/>
    <w:rsid w:val="002B0A3B"/>
    <w:rsid w:val="002B0CA9"/>
    <w:rsid w:val="002B3756"/>
    <w:rsid w:val="002B419F"/>
    <w:rsid w:val="002B55B8"/>
    <w:rsid w:val="002B5AAD"/>
    <w:rsid w:val="002C2FAD"/>
    <w:rsid w:val="002C6C47"/>
    <w:rsid w:val="002C713F"/>
    <w:rsid w:val="002C7E2C"/>
    <w:rsid w:val="002D115E"/>
    <w:rsid w:val="002D3079"/>
    <w:rsid w:val="002F12B6"/>
    <w:rsid w:val="002F189D"/>
    <w:rsid w:val="002F6853"/>
    <w:rsid w:val="00301895"/>
    <w:rsid w:val="003020F1"/>
    <w:rsid w:val="0030496F"/>
    <w:rsid w:val="003052FF"/>
    <w:rsid w:val="003063ED"/>
    <w:rsid w:val="003067F5"/>
    <w:rsid w:val="00306FC3"/>
    <w:rsid w:val="00307A1B"/>
    <w:rsid w:val="003120E0"/>
    <w:rsid w:val="00312E8D"/>
    <w:rsid w:val="00317321"/>
    <w:rsid w:val="00320090"/>
    <w:rsid w:val="00322F60"/>
    <w:rsid w:val="00330DB2"/>
    <w:rsid w:val="00331C8C"/>
    <w:rsid w:val="0033254D"/>
    <w:rsid w:val="00334069"/>
    <w:rsid w:val="00336FB6"/>
    <w:rsid w:val="003377E3"/>
    <w:rsid w:val="0034459B"/>
    <w:rsid w:val="00344F28"/>
    <w:rsid w:val="00345AFF"/>
    <w:rsid w:val="00346320"/>
    <w:rsid w:val="0034649D"/>
    <w:rsid w:val="00346772"/>
    <w:rsid w:val="0034685E"/>
    <w:rsid w:val="003469C3"/>
    <w:rsid w:val="00350104"/>
    <w:rsid w:val="003510D9"/>
    <w:rsid w:val="003513CF"/>
    <w:rsid w:val="00354170"/>
    <w:rsid w:val="0036325F"/>
    <w:rsid w:val="00363290"/>
    <w:rsid w:val="00364E4B"/>
    <w:rsid w:val="00367BAA"/>
    <w:rsid w:val="00371BFA"/>
    <w:rsid w:val="003743D0"/>
    <w:rsid w:val="003770F5"/>
    <w:rsid w:val="003777DE"/>
    <w:rsid w:val="0038326E"/>
    <w:rsid w:val="00383C27"/>
    <w:rsid w:val="003845B1"/>
    <w:rsid w:val="00392957"/>
    <w:rsid w:val="00393E12"/>
    <w:rsid w:val="0039594B"/>
    <w:rsid w:val="00395E33"/>
    <w:rsid w:val="00397204"/>
    <w:rsid w:val="003A0B8C"/>
    <w:rsid w:val="003A307F"/>
    <w:rsid w:val="003A6081"/>
    <w:rsid w:val="003B35A0"/>
    <w:rsid w:val="003B614C"/>
    <w:rsid w:val="003C0DF8"/>
    <w:rsid w:val="003C3799"/>
    <w:rsid w:val="003C4410"/>
    <w:rsid w:val="003C5AEB"/>
    <w:rsid w:val="003C7D1B"/>
    <w:rsid w:val="003D125D"/>
    <w:rsid w:val="003D1563"/>
    <w:rsid w:val="003D2CA6"/>
    <w:rsid w:val="003E040E"/>
    <w:rsid w:val="003E095C"/>
    <w:rsid w:val="003E112A"/>
    <w:rsid w:val="003E211C"/>
    <w:rsid w:val="003E2E39"/>
    <w:rsid w:val="003F13BC"/>
    <w:rsid w:val="003F6159"/>
    <w:rsid w:val="00402130"/>
    <w:rsid w:val="00404F64"/>
    <w:rsid w:val="00405D9B"/>
    <w:rsid w:val="00410B2B"/>
    <w:rsid w:val="00411C50"/>
    <w:rsid w:val="00417593"/>
    <w:rsid w:val="00417F96"/>
    <w:rsid w:val="00422D1F"/>
    <w:rsid w:val="004233A0"/>
    <w:rsid w:val="00425987"/>
    <w:rsid w:val="00430B93"/>
    <w:rsid w:val="00445B03"/>
    <w:rsid w:val="00445D93"/>
    <w:rsid w:val="004512B8"/>
    <w:rsid w:val="0045237E"/>
    <w:rsid w:val="00453589"/>
    <w:rsid w:val="00453985"/>
    <w:rsid w:val="00453CD5"/>
    <w:rsid w:val="00454F02"/>
    <w:rsid w:val="004572E8"/>
    <w:rsid w:val="00460D06"/>
    <w:rsid w:val="00461A44"/>
    <w:rsid w:val="00466BEA"/>
    <w:rsid w:val="00470630"/>
    <w:rsid w:val="00472B10"/>
    <w:rsid w:val="00474628"/>
    <w:rsid w:val="00486EAF"/>
    <w:rsid w:val="00487577"/>
    <w:rsid w:val="00491F71"/>
    <w:rsid w:val="0049215E"/>
    <w:rsid w:val="004946CE"/>
    <w:rsid w:val="004A10BF"/>
    <w:rsid w:val="004A1256"/>
    <w:rsid w:val="004A2D9E"/>
    <w:rsid w:val="004A3244"/>
    <w:rsid w:val="004A7A94"/>
    <w:rsid w:val="004B22E8"/>
    <w:rsid w:val="004B70CE"/>
    <w:rsid w:val="004C4B30"/>
    <w:rsid w:val="004C5EA1"/>
    <w:rsid w:val="004C7F92"/>
    <w:rsid w:val="004D1F50"/>
    <w:rsid w:val="004D3E45"/>
    <w:rsid w:val="004D6496"/>
    <w:rsid w:val="004D7866"/>
    <w:rsid w:val="004E067B"/>
    <w:rsid w:val="004E06F1"/>
    <w:rsid w:val="004E0DAA"/>
    <w:rsid w:val="004E20A5"/>
    <w:rsid w:val="004E2507"/>
    <w:rsid w:val="004E3843"/>
    <w:rsid w:val="004E4811"/>
    <w:rsid w:val="004E7B00"/>
    <w:rsid w:val="004F2A41"/>
    <w:rsid w:val="004F3485"/>
    <w:rsid w:val="005019A8"/>
    <w:rsid w:val="00514FC7"/>
    <w:rsid w:val="00523435"/>
    <w:rsid w:val="00526F35"/>
    <w:rsid w:val="00527867"/>
    <w:rsid w:val="00531556"/>
    <w:rsid w:val="00532940"/>
    <w:rsid w:val="005348E4"/>
    <w:rsid w:val="0053776D"/>
    <w:rsid w:val="0054015B"/>
    <w:rsid w:val="00540E3B"/>
    <w:rsid w:val="005455A5"/>
    <w:rsid w:val="0054589B"/>
    <w:rsid w:val="00550070"/>
    <w:rsid w:val="00551614"/>
    <w:rsid w:val="00553049"/>
    <w:rsid w:val="00555792"/>
    <w:rsid w:val="00560FA8"/>
    <w:rsid w:val="0057017E"/>
    <w:rsid w:val="00573113"/>
    <w:rsid w:val="0057691C"/>
    <w:rsid w:val="00582CD3"/>
    <w:rsid w:val="00586040"/>
    <w:rsid w:val="005867F8"/>
    <w:rsid w:val="00586EE4"/>
    <w:rsid w:val="00590E34"/>
    <w:rsid w:val="005930DB"/>
    <w:rsid w:val="005943E9"/>
    <w:rsid w:val="005A0F2C"/>
    <w:rsid w:val="005A57CD"/>
    <w:rsid w:val="005A57FB"/>
    <w:rsid w:val="005A5A79"/>
    <w:rsid w:val="005A5C01"/>
    <w:rsid w:val="005B69C3"/>
    <w:rsid w:val="005C1144"/>
    <w:rsid w:val="005C4128"/>
    <w:rsid w:val="005C591C"/>
    <w:rsid w:val="005D116B"/>
    <w:rsid w:val="005D3D46"/>
    <w:rsid w:val="005D71DF"/>
    <w:rsid w:val="005E131D"/>
    <w:rsid w:val="005E149E"/>
    <w:rsid w:val="005E7FA5"/>
    <w:rsid w:val="005F30E0"/>
    <w:rsid w:val="005F7F20"/>
    <w:rsid w:val="00600512"/>
    <w:rsid w:val="006006F5"/>
    <w:rsid w:val="00600D36"/>
    <w:rsid w:val="0060207F"/>
    <w:rsid w:val="00602BAD"/>
    <w:rsid w:val="00602F7E"/>
    <w:rsid w:val="006058CD"/>
    <w:rsid w:val="0060716F"/>
    <w:rsid w:val="0061166E"/>
    <w:rsid w:val="00615FC2"/>
    <w:rsid w:val="00624235"/>
    <w:rsid w:val="00630F7F"/>
    <w:rsid w:val="00631D50"/>
    <w:rsid w:val="00633F7A"/>
    <w:rsid w:val="0063543F"/>
    <w:rsid w:val="0064209D"/>
    <w:rsid w:val="006439D2"/>
    <w:rsid w:val="00646E34"/>
    <w:rsid w:val="006527A8"/>
    <w:rsid w:val="00652C43"/>
    <w:rsid w:val="006533AD"/>
    <w:rsid w:val="006536FF"/>
    <w:rsid w:val="00654151"/>
    <w:rsid w:val="00657102"/>
    <w:rsid w:val="00657111"/>
    <w:rsid w:val="0066378A"/>
    <w:rsid w:val="00674069"/>
    <w:rsid w:val="006751D4"/>
    <w:rsid w:val="006762BB"/>
    <w:rsid w:val="00682B5E"/>
    <w:rsid w:val="00684F6B"/>
    <w:rsid w:val="00685843"/>
    <w:rsid w:val="00685927"/>
    <w:rsid w:val="006925CB"/>
    <w:rsid w:val="00693818"/>
    <w:rsid w:val="006A4743"/>
    <w:rsid w:val="006A6A85"/>
    <w:rsid w:val="006A76FB"/>
    <w:rsid w:val="006B006C"/>
    <w:rsid w:val="006B0951"/>
    <w:rsid w:val="006B2208"/>
    <w:rsid w:val="006B43B6"/>
    <w:rsid w:val="006D5AA6"/>
    <w:rsid w:val="006D73C0"/>
    <w:rsid w:val="006E39F6"/>
    <w:rsid w:val="006E5DAD"/>
    <w:rsid w:val="006E6162"/>
    <w:rsid w:val="006F29E5"/>
    <w:rsid w:val="006F453D"/>
    <w:rsid w:val="006F4E01"/>
    <w:rsid w:val="006F692B"/>
    <w:rsid w:val="007004BC"/>
    <w:rsid w:val="00703E82"/>
    <w:rsid w:val="00704C93"/>
    <w:rsid w:val="00711CA8"/>
    <w:rsid w:val="00711D90"/>
    <w:rsid w:val="00716108"/>
    <w:rsid w:val="007200D7"/>
    <w:rsid w:val="00722B26"/>
    <w:rsid w:val="00722DA0"/>
    <w:rsid w:val="00723407"/>
    <w:rsid w:val="007253A7"/>
    <w:rsid w:val="007311CC"/>
    <w:rsid w:val="00733158"/>
    <w:rsid w:val="0073379E"/>
    <w:rsid w:val="007342C3"/>
    <w:rsid w:val="00736986"/>
    <w:rsid w:val="00736A3B"/>
    <w:rsid w:val="0074109D"/>
    <w:rsid w:val="007410A9"/>
    <w:rsid w:val="00743CA2"/>
    <w:rsid w:val="0075014B"/>
    <w:rsid w:val="007530D9"/>
    <w:rsid w:val="00757991"/>
    <w:rsid w:val="00760C14"/>
    <w:rsid w:val="00763704"/>
    <w:rsid w:val="00764067"/>
    <w:rsid w:val="00764162"/>
    <w:rsid w:val="00765F37"/>
    <w:rsid w:val="00766B35"/>
    <w:rsid w:val="007675D9"/>
    <w:rsid w:val="0077086A"/>
    <w:rsid w:val="00771179"/>
    <w:rsid w:val="00772361"/>
    <w:rsid w:val="00773322"/>
    <w:rsid w:val="007753D2"/>
    <w:rsid w:val="00775E71"/>
    <w:rsid w:val="00777DD4"/>
    <w:rsid w:val="0078152B"/>
    <w:rsid w:val="0078388D"/>
    <w:rsid w:val="00783919"/>
    <w:rsid w:val="007842B5"/>
    <w:rsid w:val="00786DC6"/>
    <w:rsid w:val="00787360"/>
    <w:rsid w:val="00792511"/>
    <w:rsid w:val="00793D29"/>
    <w:rsid w:val="007A1F6B"/>
    <w:rsid w:val="007A39C3"/>
    <w:rsid w:val="007A50B5"/>
    <w:rsid w:val="007A5FE3"/>
    <w:rsid w:val="007A708B"/>
    <w:rsid w:val="007B0BFA"/>
    <w:rsid w:val="007B541E"/>
    <w:rsid w:val="007B5E66"/>
    <w:rsid w:val="007B6C19"/>
    <w:rsid w:val="007B74BA"/>
    <w:rsid w:val="007C0FBC"/>
    <w:rsid w:val="007C34DB"/>
    <w:rsid w:val="007C4103"/>
    <w:rsid w:val="007C44D0"/>
    <w:rsid w:val="007D599A"/>
    <w:rsid w:val="007D69E9"/>
    <w:rsid w:val="007D7086"/>
    <w:rsid w:val="007D7D60"/>
    <w:rsid w:val="007E2C78"/>
    <w:rsid w:val="007F1639"/>
    <w:rsid w:val="007F172E"/>
    <w:rsid w:val="007F2045"/>
    <w:rsid w:val="007F4B88"/>
    <w:rsid w:val="007F6326"/>
    <w:rsid w:val="008039C7"/>
    <w:rsid w:val="008039E3"/>
    <w:rsid w:val="0080511A"/>
    <w:rsid w:val="00807830"/>
    <w:rsid w:val="008112AA"/>
    <w:rsid w:val="00820795"/>
    <w:rsid w:val="00822BEC"/>
    <w:rsid w:val="00822D1C"/>
    <w:rsid w:val="008237C4"/>
    <w:rsid w:val="008243FC"/>
    <w:rsid w:val="00824D61"/>
    <w:rsid w:val="00826701"/>
    <w:rsid w:val="00826707"/>
    <w:rsid w:val="0082726C"/>
    <w:rsid w:val="00831DB4"/>
    <w:rsid w:val="008325A2"/>
    <w:rsid w:val="00846E0C"/>
    <w:rsid w:val="00857E6B"/>
    <w:rsid w:val="00862199"/>
    <w:rsid w:val="008649AA"/>
    <w:rsid w:val="008655B5"/>
    <w:rsid w:val="008666FD"/>
    <w:rsid w:val="00867E73"/>
    <w:rsid w:val="00870CCB"/>
    <w:rsid w:val="00870DB9"/>
    <w:rsid w:val="008768CF"/>
    <w:rsid w:val="00884C28"/>
    <w:rsid w:val="00886437"/>
    <w:rsid w:val="00887C52"/>
    <w:rsid w:val="00890AC5"/>
    <w:rsid w:val="008A04C3"/>
    <w:rsid w:val="008A5824"/>
    <w:rsid w:val="008B17BB"/>
    <w:rsid w:val="008B6313"/>
    <w:rsid w:val="008C0E75"/>
    <w:rsid w:val="008C3473"/>
    <w:rsid w:val="008C5522"/>
    <w:rsid w:val="008C7646"/>
    <w:rsid w:val="008D0501"/>
    <w:rsid w:val="008D07FD"/>
    <w:rsid w:val="008D207D"/>
    <w:rsid w:val="008D5850"/>
    <w:rsid w:val="008E0556"/>
    <w:rsid w:val="008E1A6F"/>
    <w:rsid w:val="008E2E4D"/>
    <w:rsid w:val="008E4535"/>
    <w:rsid w:val="008F40C2"/>
    <w:rsid w:val="008F5EFB"/>
    <w:rsid w:val="008F7A63"/>
    <w:rsid w:val="00900B49"/>
    <w:rsid w:val="0090224F"/>
    <w:rsid w:val="00906D64"/>
    <w:rsid w:val="00910628"/>
    <w:rsid w:val="00911482"/>
    <w:rsid w:val="0091313A"/>
    <w:rsid w:val="00917111"/>
    <w:rsid w:val="009206F7"/>
    <w:rsid w:val="00922CAD"/>
    <w:rsid w:val="009238E5"/>
    <w:rsid w:val="00924DDA"/>
    <w:rsid w:val="00924FA9"/>
    <w:rsid w:val="009315C7"/>
    <w:rsid w:val="00931947"/>
    <w:rsid w:val="009351B4"/>
    <w:rsid w:val="00936AAA"/>
    <w:rsid w:val="00937E2F"/>
    <w:rsid w:val="009540F4"/>
    <w:rsid w:val="00956015"/>
    <w:rsid w:val="00961189"/>
    <w:rsid w:val="00962497"/>
    <w:rsid w:val="009653A4"/>
    <w:rsid w:val="00971767"/>
    <w:rsid w:val="00975D4D"/>
    <w:rsid w:val="009805AF"/>
    <w:rsid w:val="00980AA0"/>
    <w:rsid w:val="00981F97"/>
    <w:rsid w:val="00984DE7"/>
    <w:rsid w:val="00985950"/>
    <w:rsid w:val="0098602D"/>
    <w:rsid w:val="009871F6"/>
    <w:rsid w:val="0098731E"/>
    <w:rsid w:val="00995F77"/>
    <w:rsid w:val="0099686D"/>
    <w:rsid w:val="009971E3"/>
    <w:rsid w:val="009A0477"/>
    <w:rsid w:val="009A1139"/>
    <w:rsid w:val="009A518A"/>
    <w:rsid w:val="009B3188"/>
    <w:rsid w:val="009B6F30"/>
    <w:rsid w:val="009B75F2"/>
    <w:rsid w:val="009B79DA"/>
    <w:rsid w:val="009C16E9"/>
    <w:rsid w:val="009C6F3D"/>
    <w:rsid w:val="009C7F14"/>
    <w:rsid w:val="009D32C4"/>
    <w:rsid w:val="009D7399"/>
    <w:rsid w:val="009E52E1"/>
    <w:rsid w:val="009E58DD"/>
    <w:rsid w:val="009E5987"/>
    <w:rsid w:val="009E70C4"/>
    <w:rsid w:val="009E72C2"/>
    <w:rsid w:val="009F05DF"/>
    <w:rsid w:val="009F413F"/>
    <w:rsid w:val="009F64C0"/>
    <w:rsid w:val="00A01C0B"/>
    <w:rsid w:val="00A034D4"/>
    <w:rsid w:val="00A04628"/>
    <w:rsid w:val="00A105A3"/>
    <w:rsid w:val="00A115F7"/>
    <w:rsid w:val="00A122D9"/>
    <w:rsid w:val="00A137B7"/>
    <w:rsid w:val="00A2002F"/>
    <w:rsid w:val="00A22E50"/>
    <w:rsid w:val="00A24375"/>
    <w:rsid w:val="00A27938"/>
    <w:rsid w:val="00A27A71"/>
    <w:rsid w:val="00A30906"/>
    <w:rsid w:val="00A37670"/>
    <w:rsid w:val="00A379F7"/>
    <w:rsid w:val="00A37BC3"/>
    <w:rsid w:val="00A42100"/>
    <w:rsid w:val="00A4509A"/>
    <w:rsid w:val="00A46FAB"/>
    <w:rsid w:val="00A47CFA"/>
    <w:rsid w:val="00A531C5"/>
    <w:rsid w:val="00A61D1D"/>
    <w:rsid w:val="00A64F3F"/>
    <w:rsid w:val="00A657FD"/>
    <w:rsid w:val="00A7388A"/>
    <w:rsid w:val="00A811DC"/>
    <w:rsid w:val="00A81FC4"/>
    <w:rsid w:val="00A831F7"/>
    <w:rsid w:val="00A90B89"/>
    <w:rsid w:val="00A9106C"/>
    <w:rsid w:val="00A91B4D"/>
    <w:rsid w:val="00A92644"/>
    <w:rsid w:val="00A9402B"/>
    <w:rsid w:val="00A95ACD"/>
    <w:rsid w:val="00A96B08"/>
    <w:rsid w:val="00A97C52"/>
    <w:rsid w:val="00AA0F78"/>
    <w:rsid w:val="00AA1C32"/>
    <w:rsid w:val="00AB03C0"/>
    <w:rsid w:val="00AB26BC"/>
    <w:rsid w:val="00AB58E1"/>
    <w:rsid w:val="00AC161B"/>
    <w:rsid w:val="00AC2EF3"/>
    <w:rsid w:val="00AC5051"/>
    <w:rsid w:val="00AC553C"/>
    <w:rsid w:val="00AC6C00"/>
    <w:rsid w:val="00AD242C"/>
    <w:rsid w:val="00AD4FFE"/>
    <w:rsid w:val="00AD5192"/>
    <w:rsid w:val="00AD542E"/>
    <w:rsid w:val="00AE03CE"/>
    <w:rsid w:val="00AE0B6A"/>
    <w:rsid w:val="00AE6E17"/>
    <w:rsid w:val="00AE713D"/>
    <w:rsid w:val="00AF0BE4"/>
    <w:rsid w:val="00AF6995"/>
    <w:rsid w:val="00AF7FBD"/>
    <w:rsid w:val="00B02737"/>
    <w:rsid w:val="00B03B11"/>
    <w:rsid w:val="00B0433D"/>
    <w:rsid w:val="00B063BD"/>
    <w:rsid w:val="00B06970"/>
    <w:rsid w:val="00B0752D"/>
    <w:rsid w:val="00B10C51"/>
    <w:rsid w:val="00B112CE"/>
    <w:rsid w:val="00B153FD"/>
    <w:rsid w:val="00B20CCB"/>
    <w:rsid w:val="00B213BD"/>
    <w:rsid w:val="00B229A1"/>
    <w:rsid w:val="00B22F1D"/>
    <w:rsid w:val="00B43732"/>
    <w:rsid w:val="00B4556F"/>
    <w:rsid w:val="00B4690D"/>
    <w:rsid w:val="00B51D76"/>
    <w:rsid w:val="00B5327C"/>
    <w:rsid w:val="00B54BFB"/>
    <w:rsid w:val="00B5661E"/>
    <w:rsid w:val="00B56D91"/>
    <w:rsid w:val="00B627C6"/>
    <w:rsid w:val="00B634E9"/>
    <w:rsid w:val="00B700B5"/>
    <w:rsid w:val="00B728B2"/>
    <w:rsid w:val="00B740FF"/>
    <w:rsid w:val="00B749A7"/>
    <w:rsid w:val="00B74CCC"/>
    <w:rsid w:val="00B7550E"/>
    <w:rsid w:val="00B75683"/>
    <w:rsid w:val="00B76430"/>
    <w:rsid w:val="00B811B6"/>
    <w:rsid w:val="00B83CFF"/>
    <w:rsid w:val="00B86034"/>
    <w:rsid w:val="00B879F0"/>
    <w:rsid w:val="00B93308"/>
    <w:rsid w:val="00B9627C"/>
    <w:rsid w:val="00B96D5A"/>
    <w:rsid w:val="00BA284B"/>
    <w:rsid w:val="00BA2A0B"/>
    <w:rsid w:val="00BA587E"/>
    <w:rsid w:val="00BA7584"/>
    <w:rsid w:val="00BB0956"/>
    <w:rsid w:val="00BB15FF"/>
    <w:rsid w:val="00BB6020"/>
    <w:rsid w:val="00BB69B7"/>
    <w:rsid w:val="00BB69EE"/>
    <w:rsid w:val="00BC421F"/>
    <w:rsid w:val="00BC4362"/>
    <w:rsid w:val="00BC70E8"/>
    <w:rsid w:val="00BC716B"/>
    <w:rsid w:val="00BC742C"/>
    <w:rsid w:val="00BD3CDB"/>
    <w:rsid w:val="00BD5370"/>
    <w:rsid w:val="00BE3A86"/>
    <w:rsid w:val="00BE7E02"/>
    <w:rsid w:val="00BF0C71"/>
    <w:rsid w:val="00BF2E3B"/>
    <w:rsid w:val="00BF4545"/>
    <w:rsid w:val="00C03FDA"/>
    <w:rsid w:val="00C045AB"/>
    <w:rsid w:val="00C047B4"/>
    <w:rsid w:val="00C06AF2"/>
    <w:rsid w:val="00C07CC8"/>
    <w:rsid w:val="00C101D5"/>
    <w:rsid w:val="00C12DE8"/>
    <w:rsid w:val="00C14264"/>
    <w:rsid w:val="00C1463D"/>
    <w:rsid w:val="00C1477C"/>
    <w:rsid w:val="00C16815"/>
    <w:rsid w:val="00C21530"/>
    <w:rsid w:val="00C26DC8"/>
    <w:rsid w:val="00C31AAC"/>
    <w:rsid w:val="00C33F79"/>
    <w:rsid w:val="00C34089"/>
    <w:rsid w:val="00C34991"/>
    <w:rsid w:val="00C3780B"/>
    <w:rsid w:val="00C40F03"/>
    <w:rsid w:val="00C4326B"/>
    <w:rsid w:val="00C43CEF"/>
    <w:rsid w:val="00C46AF4"/>
    <w:rsid w:val="00C52A4E"/>
    <w:rsid w:val="00C55CEF"/>
    <w:rsid w:val="00C560DD"/>
    <w:rsid w:val="00C614FB"/>
    <w:rsid w:val="00C70FED"/>
    <w:rsid w:val="00C77B07"/>
    <w:rsid w:val="00C80DE6"/>
    <w:rsid w:val="00C83076"/>
    <w:rsid w:val="00C860CC"/>
    <w:rsid w:val="00C86775"/>
    <w:rsid w:val="00C9219D"/>
    <w:rsid w:val="00C93004"/>
    <w:rsid w:val="00C957F9"/>
    <w:rsid w:val="00CA77BF"/>
    <w:rsid w:val="00CB100C"/>
    <w:rsid w:val="00CC3FE5"/>
    <w:rsid w:val="00CC4370"/>
    <w:rsid w:val="00CC5DFA"/>
    <w:rsid w:val="00CD0456"/>
    <w:rsid w:val="00CD092B"/>
    <w:rsid w:val="00CE0A90"/>
    <w:rsid w:val="00CE55C7"/>
    <w:rsid w:val="00CF5DBD"/>
    <w:rsid w:val="00CF5E87"/>
    <w:rsid w:val="00CF6595"/>
    <w:rsid w:val="00CF72F2"/>
    <w:rsid w:val="00D01D08"/>
    <w:rsid w:val="00D02CA4"/>
    <w:rsid w:val="00D04091"/>
    <w:rsid w:val="00D07D00"/>
    <w:rsid w:val="00D12100"/>
    <w:rsid w:val="00D16CDD"/>
    <w:rsid w:val="00D17148"/>
    <w:rsid w:val="00D1778B"/>
    <w:rsid w:val="00D1778C"/>
    <w:rsid w:val="00D2202F"/>
    <w:rsid w:val="00D24083"/>
    <w:rsid w:val="00D263D9"/>
    <w:rsid w:val="00D30375"/>
    <w:rsid w:val="00D33CC8"/>
    <w:rsid w:val="00D34FC6"/>
    <w:rsid w:val="00D36055"/>
    <w:rsid w:val="00D375B4"/>
    <w:rsid w:val="00D43819"/>
    <w:rsid w:val="00D440C9"/>
    <w:rsid w:val="00D4674C"/>
    <w:rsid w:val="00D52A48"/>
    <w:rsid w:val="00D53798"/>
    <w:rsid w:val="00D56439"/>
    <w:rsid w:val="00D576BB"/>
    <w:rsid w:val="00D578EF"/>
    <w:rsid w:val="00D6039F"/>
    <w:rsid w:val="00D61402"/>
    <w:rsid w:val="00D620DB"/>
    <w:rsid w:val="00D65A04"/>
    <w:rsid w:val="00D66BD5"/>
    <w:rsid w:val="00D67661"/>
    <w:rsid w:val="00D70211"/>
    <w:rsid w:val="00D7073E"/>
    <w:rsid w:val="00D7471C"/>
    <w:rsid w:val="00D74C72"/>
    <w:rsid w:val="00D86409"/>
    <w:rsid w:val="00D869C5"/>
    <w:rsid w:val="00D900CE"/>
    <w:rsid w:val="00D912AD"/>
    <w:rsid w:val="00D92084"/>
    <w:rsid w:val="00D95937"/>
    <w:rsid w:val="00DA0FF7"/>
    <w:rsid w:val="00DA23DB"/>
    <w:rsid w:val="00DA3B72"/>
    <w:rsid w:val="00DB1B4D"/>
    <w:rsid w:val="00DB4C1C"/>
    <w:rsid w:val="00DB786B"/>
    <w:rsid w:val="00DC0097"/>
    <w:rsid w:val="00DC04C3"/>
    <w:rsid w:val="00DC321C"/>
    <w:rsid w:val="00DC5C5D"/>
    <w:rsid w:val="00DC7009"/>
    <w:rsid w:val="00DD2A74"/>
    <w:rsid w:val="00DD711F"/>
    <w:rsid w:val="00DD7E77"/>
    <w:rsid w:val="00DD7FEE"/>
    <w:rsid w:val="00DE53E9"/>
    <w:rsid w:val="00DF108E"/>
    <w:rsid w:val="00DF303A"/>
    <w:rsid w:val="00E00B02"/>
    <w:rsid w:val="00E01298"/>
    <w:rsid w:val="00E0162C"/>
    <w:rsid w:val="00E05E7E"/>
    <w:rsid w:val="00E10E15"/>
    <w:rsid w:val="00E117AD"/>
    <w:rsid w:val="00E120AD"/>
    <w:rsid w:val="00E120B1"/>
    <w:rsid w:val="00E13552"/>
    <w:rsid w:val="00E21802"/>
    <w:rsid w:val="00E23607"/>
    <w:rsid w:val="00E23FB8"/>
    <w:rsid w:val="00E24FC8"/>
    <w:rsid w:val="00E25345"/>
    <w:rsid w:val="00E256C3"/>
    <w:rsid w:val="00E27A9A"/>
    <w:rsid w:val="00E324E4"/>
    <w:rsid w:val="00E32AEC"/>
    <w:rsid w:val="00E3325C"/>
    <w:rsid w:val="00E366E9"/>
    <w:rsid w:val="00E405AC"/>
    <w:rsid w:val="00E41777"/>
    <w:rsid w:val="00E42E1E"/>
    <w:rsid w:val="00E43A30"/>
    <w:rsid w:val="00E45779"/>
    <w:rsid w:val="00E55160"/>
    <w:rsid w:val="00E60635"/>
    <w:rsid w:val="00E60E93"/>
    <w:rsid w:val="00E629B8"/>
    <w:rsid w:val="00E63A11"/>
    <w:rsid w:val="00E64AB2"/>
    <w:rsid w:val="00E6619D"/>
    <w:rsid w:val="00E67333"/>
    <w:rsid w:val="00E67F07"/>
    <w:rsid w:val="00E76F26"/>
    <w:rsid w:val="00E81964"/>
    <w:rsid w:val="00E86BAD"/>
    <w:rsid w:val="00E91524"/>
    <w:rsid w:val="00EA0BB4"/>
    <w:rsid w:val="00EA1CFB"/>
    <w:rsid w:val="00EA2A56"/>
    <w:rsid w:val="00EA43FE"/>
    <w:rsid w:val="00EA51DC"/>
    <w:rsid w:val="00EA7D47"/>
    <w:rsid w:val="00EB0EB9"/>
    <w:rsid w:val="00EB1E1F"/>
    <w:rsid w:val="00EB3D1C"/>
    <w:rsid w:val="00EC01BD"/>
    <w:rsid w:val="00EC029B"/>
    <w:rsid w:val="00EC1DB5"/>
    <w:rsid w:val="00EC223C"/>
    <w:rsid w:val="00EC79BA"/>
    <w:rsid w:val="00ED0778"/>
    <w:rsid w:val="00ED0CAA"/>
    <w:rsid w:val="00ED16AB"/>
    <w:rsid w:val="00ED2E3F"/>
    <w:rsid w:val="00ED495F"/>
    <w:rsid w:val="00ED5FE0"/>
    <w:rsid w:val="00ED6B6D"/>
    <w:rsid w:val="00EE0640"/>
    <w:rsid w:val="00EE17E5"/>
    <w:rsid w:val="00EE318B"/>
    <w:rsid w:val="00EE4769"/>
    <w:rsid w:val="00EE4C40"/>
    <w:rsid w:val="00EF51DF"/>
    <w:rsid w:val="00F02532"/>
    <w:rsid w:val="00F044BC"/>
    <w:rsid w:val="00F10BDB"/>
    <w:rsid w:val="00F1657A"/>
    <w:rsid w:val="00F25700"/>
    <w:rsid w:val="00F309B1"/>
    <w:rsid w:val="00F3114B"/>
    <w:rsid w:val="00F31A7B"/>
    <w:rsid w:val="00F32167"/>
    <w:rsid w:val="00F34ED8"/>
    <w:rsid w:val="00F35C72"/>
    <w:rsid w:val="00F40257"/>
    <w:rsid w:val="00F40362"/>
    <w:rsid w:val="00F41E9F"/>
    <w:rsid w:val="00F427E4"/>
    <w:rsid w:val="00F45833"/>
    <w:rsid w:val="00F4718F"/>
    <w:rsid w:val="00F52C2D"/>
    <w:rsid w:val="00F55940"/>
    <w:rsid w:val="00F57C46"/>
    <w:rsid w:val="00F605F5"/>
    <w:rsid w:val="00F60AFD"/>
    <w:rsid w:val="00F6119E"/>
    <w:rsid w:val="00F62446"/>
    <w:rsid w:val="00F62691"/>
    <w:rsid w:val="00F62F86"/>
    <w:rsid w:val="00F6676D"/>
    <w:rsid w:val="00F71FBC"/>
    <w:rsid w:val="00F81BAC"/>
    <w:rsid w:val="00F83CB9"/>
    <w:rsid w:val="00F841AC"/>
    <w:rsid w:val="00F843A8"/>
    <w:rsid w:val="00F87946"/>
    <w:rsid w:val="00F95591"/>
    <w:rsid w:val="00F97220"/>
    <w:rsid w:val="00FA1581"/>
    <w:rsid w:val="00FA6E10"/>
    <w:rsid w:val="00FB1459"/>
    <w:rsid w:val="00FB147A"/>
    <w:rsid w:val="00FB2A7D"/>
    <w:rsid w:val="00FB42CC"/>
    <w:rsid w:val="00FC3AB5"/>
    <w:rsid w:val="00FC6C3B"/>
    <w:rsid w:val="00FD2869"/>
    <w:rsid w:val="00FD2DE8"/>
    <w:rsid w:val="00FD5A95"/>
    <w:rsid w:val="00FD7E3E"/>
    <w:rsid w:val="00FE44B9"/>
    <w:rsid w:val="00FE7DC9"/>
    <w:rsid w:val="00FF0AE0"/>
    <w:rsid w:val="00FF234F"/>
    <w:rsid w:val="00FF3B2A"/>
    <w:rsid w:val="00FF3D74"/>
    <w:rsid w:val="00FF466D"/>
    <w:rsid w:val="00FF6F7A"/>
    <w:rsid w:val="00FF70AB"/>
    <w:rsid w:val="00FF7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3541F"/>
  <w15:chartTrackingRefBased/>
  <w15:docId w15:val="{84E6570C-18D3-418D-A901-34E51C99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049"/>
    <w:pPr>
      <w:ind w:left="720"/>
    </w:pPr>
  </w:style>
  <w:style w:type="character" w:styleId="Hyperlink">
    <w:name w:val="Hyperlink"/>
    <w:basedOn w:val="DefaultParagraphFont"/>
    <w:uiPriority w:val="99"/>
    <w:unhideWhenUsed/>
    <w:rsid w:val="007410A9"/>
    <w:rPr>
      <w:color w:val="0000FF"/>
      <w:u w:val="single"/>
    </w:rPr>
  </w:style>
  <w:style w:type="character" w:customStyle="1" w:styleId="skip">
    <w:name w:val="skip"/>
    <w:basedOn w:val="DefaultParagraphFont"/>
    <w:rsid w:val="007410A9"/>
  </w:style>
  <w:style w:type="paragraph" w:styleId="Header">
    <w:name w:val="header"/>
    <w:basedOn w:val="Normal"/>
    <w:link w:val="HeaderChar"/>
    <w:uiPriority w:val="99"/>
    <w:unhideWhenUsed/>
    <w:rsid w:val="00704C93"/>
    <w:pPr>
      <w:tabs>
        <w:tab w:val="center" w:pos="4680"/>
        <w:tab w:val="right" w:pos="9360"/>
      </w:tabs>
    </w:pPr>
  </w:style>
  <w:style w:type="character" w:customStyle="1" w:styleId="HeaderChar">
    <w:name w:val="Header Char"/>
    <w:basedOn w:val="DefaultParagraphFont"/>
    <w:link w:val="Header"/>
    <w:uiPriority w:val="99"/>
    <w:rsid w:val="00704C93"/>
    <w:rPr>
      <w:rFonts w:ascii="Calibri" w:hAnsi="Calibri" w:cs="Calibri"/>
    </w:rPr>
  </w:style>
  <w:style w:type="paragraph" w:styleId="Footer">
    <w:name w:val="footer"/>
    <w:basedOn w:val="Normal"/>
    <w:link w:val="FooterChar"/>
    <w:uiPriority w:val="99"/>
    <w:unhideWhenUsed/>
    <w:rsid w:val="00704C93"/>
    <w:pPr>
      <w:tabs>
        <w:tab w:val="center" w:pos="4680"/>
        <w:tab w:val="right" w:pos="9360"/>
      </w:tabs>
    </w:pPr>
  </w:style>
  <w:style w:type="character" w:customStyle="1" w:styleId="FooterChar">
    <w:name w:val="Footer Char"/>
    <w:basedOn w:val="DefaultParagraphFont"/>
    <w:link w:val="Footer"/>
    <w:uiPriority w:val="99"/>
    <w:rsid w:val="00704C93"/>
    <w:rPr>
      <w:rFonts w:ascii="Calibri" w:hAnsi="Calibri" w:cs="Calibri"/>
    </w:rPr>
  </w:style>
  <w:style w:type="character" w:styleId="UnresolvedMention">
    <w:name w:val="Unresolved Mention"/>
    <w:basedOn w:val="DefaultParagraphFont"/>
    <w:uiPriority w:val="99"/>
    <w:semiHidden/>
    <w:unhideWhenUsed/>
    <w:rsid w:val="00B5327C"/>
    <w:rPr>
      <w:color w:val="605E5C"/>
      <w:shd w:val="clear" w:color="auto" w:fill="E1DFDD"/>
    </w:rPr>
  </w:style>
  <w:style w:type="paragraph" w:styleId="FootnoteText">
    <w:name w:val="footnote text"/>
    <w:basedOn w:val="Normal"/>
    <w:link w:val="FootnoteTextChar"/>
    <w:uiPriority w:val="99"/>
    <w:semiHidden/>
    <w:unhideWhenUsed/>
    <w:rsid w:val="00E23607"/>
    <w:rPr>
      <w:sz w:val="20"/>
      <w:szCs w:val="20"/>
    </w:rPr>
  </w:style>
  <w:style w:type="character" w:customStyle="1" w:styleId="FootnoteTextChar">
    <w:name w:val="Footnote Text Char"/>
    <w:basedOn w:val="DefaultParagraphFont"/>
    <w:link w:val="FootnoteText"/>
    <w:uiPriority w:val="99"/>
    <w:semiHidden/>
    <w:rsid w:val="00E23607"/>
    <w:rPr>
      <w:rFonts w:ascii="Calibri" w:hAnsi="Calibri" w:cs="Calibri"/>
      <w:sz w:val="20"/>
      <w:szCs w:val="20"/>
    </w:rPr>
  </w:style>
  <w:style w:type="character" w:styleId="FootnoteReference">
    <w:name w:val="footnote reference"/>
    <w:basedOn w:val="DefaultParagraphFont"/>
    <w:uiPriority w:val="99"/>
    <w:semiHidden/>
    <w:unhideWhenUsed/>
    <w:rsid w:val="00E23607"/>
    <w:rPr>
      <w:vertAlign w:val="superscript"/>
    </w:rPr>
  </w:style>
  <w:style w:type="character" w:styleId="CommentReference">
    <w:name w:val="annotation reference"/>
    <w:basedOn w:val="DefaultParagraphFont"/>
    <w:uiPriority w:val="99"/>
    <w:semiHidden/>
    <w:unhideWhenUsed/>
    <w:rsid w:val="00DA3B72"/>
    <w:rPr>
      <w:sz w:val="16"/>
      <w:szCs w:val="16"/>
    </w:rPr>
  </w:style>
  <w:style w:type="paragraph" w:styleId="CommentText">
    <w:name w:val="annotation text"/>
    <w:basedOn w:val="Normal"/>
    <w:link w:val="CommentTextChar"/>
    <w:uiPriority w:val="99"/>
    <w:unhideWhenUsed/>
    <w:rsid w:val="00DA3B72"/>
    <w:rPr>
      <w:sz w:val="20"/>
      <w:szCs w:val="20"/>
    </w:rPr>
  </w:style>
  <w:style w:type="character" w:customStyle="1" w:styleId="CommentTextChar">
    <w:name w:val="Comment Text Char"/>
    <w:basedOn w:val="DefaultParagraphFont"/>
    <w:link w:val="CommentText"/>
    <w:uiPriority w:val="99"/>
    <w:rsid w:val="00DA3B7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A3B72"/>
    <w:rPr>
      <w:b/>
      <w:bCs/>
    </w:rPr>
  </w:style>
  <w:style w:type="character" w:customStyle="1" w:styleId="CommentSubjectChar">
    <w:name w:val="Comment Subject Char"/>
    <w:basedOn w:val="CommentTextChar"/>
    <w:link w:val="CommentSubject"/>
    <w:uiPriority w:val="99"/>
    <w:semiHidden/>
    <w:rsid w:val="00DA3B72"/>
    <w:rPr>
      <w:rFonts w:ascii="Calibri" w:hAnsi="Calibri" w:cs="Calibri"/>
      <w:b/>
      <w:bCs/>
      <w:sz w:val="20"/>
      <w:szCs w:val="20"/>
    </w:rPr>
  </w:style>
  <w:style w:type="paragraph" w:styleId="BalloonText">
    <w:name w:val="Balloon Text"/>
    <w:basedOn w:val="Normal"/>
    <w:link w:val="BalloonTextChar"/>
    <w:uiPriority w:val="99"/>
    <w:semiHidden/>
    <w:unhideWhenUsed/>
    <w:rsid w:val="00DA3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72"/>
    <w:rPr>
      <w:rFonts w:ascii="Segoe UI" w:hAnsi="Segoe UI" w:cs="Segoe UI"/>
      <w:sz w:val="18"/>
      <w:szCs w:val="18"/>
    </w:rPr>
  </w:style>
  <w:style w:type="table" w:styleId="TableGrid">
    <w:name w:val="Table Grid"/>
    <w:basedOn w:val="TableNormal"/>
    <w:uiPriority w:val="39"/>
    <w:rsid w:val="00DA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6772"/>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004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566">
      <w:bodyDiv w:val="1"/>
      <w:marLeft w:val="0"/>
      <w:marRight w:val="0"/>
      <w:marTop w:val="0"/>
      <w:marBottom w:val="0"/>
      <w:divBdr>
        <w:top w:val="none" w:sz="0" w:space="0" w:color="auto"/>
        <w:left w:val="none" w:sz="0" w:space="0" w:color="auto"/>
        <w:bottom w:val="none" w:sz="0" w:space="0" w:color="auto"/>
        <w:right w:val="none" w:sz="0" w:space="0" w:color="auto"/>
      </w:divBdr>
    </w:div>
    <w:div w:id="111680301">
      <w:bodyDiv w:val="1"/>
      <w:marLeft w:val="0"/>
      <w:marRight w:val="0"/>
      <w:marTop w:val="0"/>
      <w:marBottom w:val="0"/>
      <w:divBdr>
        <w:top w:val="none" w:sz="0" w:space="0" w:color="auto"/>
        <w:left w:val="none" w:sz="0" w:space="0" w:color="auto"/>
        <w:bottom w:val="none" w:sz="0" w:space="0" w:color="auto"/>
        <w:right w:val="none" w:sz="0" w:space="0" w:color="auto"/>
      </w:divBdr>
    </w:div>
    <w:div w:id="269246176">
      <w:bodyDiv w:val="1"/>
      <w:marLeft w:val="0"/>
      <w:marRight w:val="0"/>
      <w:marTop w:val="0"/>
      <w:marBottom w:val="0"/>
      <w:divBdr>
        <w:top w:val="none" w:sz="0" w:space="0" w:color="auto"/>
        <w:left w:val="none" w:sz="0" w:space="0" w:color="auto"/>
        <w:bottom w:val="none" w:sz="0" w:space="0" w:color="auto"/>
        <w:right w:val="none" w:sz="0" w:space="0" w:color="auto"/>
      </w:divBdr>
    </w:div>
    <w:div w:id="330723284">
      <w:bodyDiv w:val="1"/>
      <w:marLeft w:val="0"/>
      <w:marRight w:val="0"/>
      <w:marTop w:val="0"/>
      <w:marBottom w:val="0"/>
      <w:divBdr>
        <w:top w:val="none" w:sz="0" w:space="0" w:color="auto"/>
        <w:left w:val="none" w:sz="0" w:space="0" w:color="auto"/>
        <w:bottom w:val="none" w:sz="0" w:space="0" w:color="auto"/>
        <w:right w:val="none" w:sz="0" w:space="0" w:color="auto"/>
      </w:divBdr>
    </w:div>
    <w:div w:id="392851443">
      <w:bodyDiv w:val="1"/>
      <w:marLeft w:val="0"/>
      <w:marRight w:val="0"/>
      <w:marTop w:val="0"/>
      <w:marBottom w:val="0"/>
      <w:divBdr>
        <w:top w:val="none" w:sz="0" w:space="0" w:color="auto"/>
        <w:left w:val="none" w:sz="0" w:space="0" w:color="auto"/>
        <w:bottom w:val="none" w:sz="0" w:space="0" w:color="auto"/>
        <w:right w:val="none" w:sz="0" w:space="0" w:color="auto"/>
      </w:divBdr>
    </w:div>
    <w:div w:id="486091387">
      <w:bodyDiv w:val="1"/>
      <w:marLeft w:val="0"/>
      <w:marRight w:val="0"/>
      <w:marTop w:val="0"/>
      <w:marBottom w:val="0"/>
      <w:divBdr>
        <w:top w:val="none" w:sz="0" w:space="0" w:color="auto"/>
        <w:left w:val="none" w:sz="0" w:space="0" w:color="auto"/>
        <w:bottom w:val="none" w:sz="0" w:space="0" w:color="auto"/>
        <w:right w:val="none" w:sz="0" w:space="0" w:color="auto"/>
      </w:divBdr>
      <w:divsChild>
        <w:div w:id="729767452">
          <w:marLeft w:val="0"/>
          <w:marRight w:val="0"/>
          <w:marTop w:val="0"/>
          <w:marBottom w:val="450"/>
          <w:divBdr>
            <w:top w:val="none" w:sz="0" w:space="0" w:color="auto"/>
            <w:left w:val="none" w:sz="0" w:space="0" w:color="auto"/>
            <w:bottom w:val="none" w:sz="0" w:space="0" w:color="auto"/>
            <w:right w:val="none" w:sz="0" w:space="0" w:color="auto"/>
          </w:divBdr>
        </w:div>
        <w:div w:id="147526735">
          <w:marLeft w:val="0"/>
          <w:marRight w:val="0"/>
          <w:marTop w:val="0"/>
          <w:marBottom w:val="0"/>
          <w:divBdr>
            <w:top w:val="none" w:sz="0" w:space="0" w:color="auto"/>
            <w:left w:val="none" w:sz="0" w:space="0" w:color="auto"/>
            <w:bottom w:val="none" w:sz="0" w:space="0" w:color="auto"/>
            <w:right w:val="none" w:sz="0" w:space="0" w:color="auto"/>
          </w:divBdr>
        </w:div>
      </w:divsChild>
    </w:div>
    <w:div w:id="512232240">
      <w:bodyDiv w:val="1"/>
      <w:marLeft w:val="0"/>
      <w:marRight w:val="0"/>
      <w:marTop w:val="0"/>
      <w:marBottom w:val="0"/>
      <w:divBdr>
        <w:top w:val="none" w:sz="0" w:space="0" w:color="auto"/>
        <w:left w:val="none" w:sz="0" w:space="0" w:color="auto"/>
        <w:bottom w:val="none" w:sz="0" w:space="0" w:color="auto"/>
        <w:right w:val="none" w:sz="0" w:space="0" w:color="auto"/>
      </w:divBdr>
    </w:div>
    <w:div w:id="523789271">
      <w:bodyDiv w:val="1"/>
      <w:marLeft w:val="0"/>
      <w:marRight w:val="0"/>
      <w:marTop w:val="0"/>
      <w:marBottom w:val="0"/>
      <w:divBdr>
        <w:top w:val="none" w:sz="0" w:space="0" w:color="auto"/>
        <w:left w:val="none" w:sz="0" w:space="0" w:color="auto"/>
        <w:bottom w:val="none" w:sz="0" w:space="0" w:color="auto"/>
        <w:right w:val="none" w:sz="0" w:space="0" w:color="auto"/>
      </w:divBdr>
    </w:div>
    <w:div w:id="569661633">
      <w:bodyDiv w:val="1"/>
      <w:marLeft w:val="0"/>
      <w:marRight w:val="0"/>
      <w:marTop w:val="0"/>
      <w:marBottom w:val="0"/>
      <w:divBdr>
        <w:top w:val="none" w:sz="0" w:space="0" w:color="auto"/>
        <w:left w:val="none" w:sz="0" w:space="0" w:color="auto"/>
        <w:bottom w:val="none" w:sz="0" w:space="0" w:color="auto"/>
        <w:right w:val="none" w:sz="0" w:space="0" w:color="auto"/>
      </w:divBdr>
    </w:div>
    <w:div w:id="585119538">
      <w:bodyDiv w:val="1"/>
      <w:marLeft w:val="0"/>
      <w:marRight w:val="0"/>
      <w:marTop w:val="0"/>
      <w:marBottom w:val="0"/>
      <w:divBdr>
        <w:top w:val="none" w:sz="0" w:space="0" w:color="auto"/>
        <w:left w:val="none" w:sz="0" w:space="0" w:color="auto"/>
        <w:bottom w:val="none" w:sz="0" w:space="0" w:color="auto"/>
        <w:right w:val="none" w:sz="0" w:space="0" w:color="auto"/>
      </w:divBdr>
    </w:div>
    <w:div w:id="638848585">
      <w:bodyDiv w:val="1"/>
      <w:marLeft w:val="0"/>
      <w:marRight w:val="0"/>
      <w:marTop w:val="0"/>
      <w:marBottom w:val="0"/>
      <w:divBdr>
        <w:top w:val="none" w:sz="0" w:space="0" w:color="auto"/>
        <w:left w:val="none" w:sz="0" w:space="0" w:color="auto"/>
        <w:bottom w:val="none" w:sz="0" w:space="0" w:color="auto"/>
        <w:right w:val="none" w:sz="0" w:space="0" w:color="auto"/>
      </w:divBdr>
    </w:div>
    <w:div w:id="776951513">
      <w:bodyDiv w:val="1"/>
      <w:marLeft w:val="0"/>
      <w:marRight w:val="0"/>
      <w:marTop w:val="0"/>
      <w:marBottom w:val="0"/>
      <w:divBdr>
        <w:top w:val="none" w:sz="0" w:space="0" w:color="auto"/>
        <w:left w:val="none" w:sz="0" w:space="0" w:color="auto"/>
        <w:bottom w:val="none" w:sz="0" w:space="0" w:color="auto"/>
        <w:right w:val="none" w:sz="0" w:space="0" w:color="auto"/>
      </w:divBdr>
    </w:div>
    <w:div w:id="813326889">
      <w:bodyDiv w:val="1"/>
      <w:marLeft w:val="0"/>
      <w:marRight w:val="0"/>
      <w:marTop w:val="0"/>
      <w:marBottom w:val="0"/>
      <w:divBdr>
        <w:top w:val="none" w:sz="0" w:space="0" w:color="auto"/>
        <w:left w:val="none" w:sz="0" w:space="0" w:color="auto"/>
        <w:bottom w:val="none" w:sz="0" w:space="0" w:color="auto"/>
        <w:right w:val="none" w:sz="0" w:space="0" w:color="auto"/>
      </w:divBdr>
      <w:divsChild>
        <w:div w:id="682560959">
          <w:marLeft w:val="0"/>
          <w:marRight w:val="0"/>
          <w:marTop w:val="0"/>
          <w:marBottom w:val="0"/>
          <w:divBdr>
            <w:top w:val="single" w:sz="2" w:space="31" w:color="EAE9E9"/>
            <w:left w:val="none" w:sz="0" w:space="23" w:color="EAE9E9"/>
            <w:bottom w:val="single" w:sz="2" w:space="23" w:color="EAE9E9"/>
            <w:right w:val="none" w:sz="0" w:space="23" w:color="EAE9E9"/>
          </w:divBdr>
          <w:divsChild>
            <w:div w:id="1642423985">
              <w:marLeft w:val="0"/>
              <w:marRight w:val="0"/>
              <w:marTop w:val="0"/>
              <w:marBottom w:val="0"/>
              <w:divBdr>
                <w:top w:val="none" w:sz="0" w:space="0" w:color="auto"/>
                <w:left w:val="none" w:sz="0" w:space="0" w:color="auto"/>
                <w:bottom w:val="none" w:sz="0" w:space="0" w:color="auto"/>
                <w:right w:val="none" w:sz="0" w:space="0" w:color="auto"/>
              </w:divBdr>
              <w:divsChild>
                <w:div w:id="459811205">
                  <w:marLeft w:val="0"/>
                  <w:marRight w:val="0"/>
                  <w:marTop w:val="0"/>
                  <w:marBottom w:val="300"/>
                  <w:divBdr>
                    <w:top w:val="none" w:sz="0" w:space="0" w:color="auto"/>
                    <w:left w:val="none" w:sz="0" w:space="0" w:color="auto"/>
                    <w:bottom w:val="none" w:sz="0" w:space="0" w:color="auto"/>
                    <w:right w:val="none" w:sz="0" w:space="0" w:color="auto"/>
                  </w:divBdr>
                  <w:divsChild>
                    <w:div w:id="676419144">
                      <w:marLeft w:val="0"/>
                      <w:marRight w:val="0"/>
                      <w:marTop w:val="0"/>
                      <w:marBottom w:val="0"/>
                      <w:divBdr>
                        <w:top w:val="none" w:sz="0" w:space="0" w:color="auto"/>
                        <w:left w:val="none" w:sz="0" w:space="0" w:color="auto"/>
                        <w:bottom w:val="none" w:sz="0" w:space="0" w:color="auto"/>
                        <w:right w:val="none" w:sz="0" w:space="0" w:color="auto"/>
                      </w:divBdr>
                      <w:divsChild>
                        <w:div w:id="15264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6948">
      <w:bodyDiv w:val="1"/>
      <w:marLeft w:val="0"/>
      <w:marRight w:val="0"/>
      <w:marTop w:val="0"/>
      <w:marBottom w:val="0"/>
      <w:divBdr>
        <w:top w:val="none" w:sz="0" w:space="0" w:color="auto"/>
        <w:left w:val="none" w:sz="0" w:space="0" w:color="auto"/>
        <w:bottom w:val="none" w:sz="0" w:space="0" w:color="auto"/>
        <w:right w:val="none" w:sz="0" w:space="0" w:color="auto"/>
      </w:divBdr>
      <w:divsChild>
        <w:div w:id="1101295028">
          <w:marLeft w:val="0"/>
          <w:marRight w:val="806"/>
          <w:marTop w:val="0"/>
          <w:marBottom w:val="300"/>
          <w:divBdr>
            <w:top w:val="none" w:sz="0" w:space="0" w:color="auto"/>
            <w:left w:val="none" w:sz="0" w:space="0" w:color="auto"/>
            <w:bottom w:val="none" w:sz="0" w:space="0" w:color="auto"/>
            <w:right w:val="none" w:sz="0" w:space="0" w:color="auto"/>
          </w:divBdr>
          <w:divsChild>
            <w:div w:id="954554102">
              <w:marLeft w:val="0"/>
              <w:marRight w:val="0"/>
              <w:marTop w:val="0"/>
              <w:marBottom w:val="0"/>
              <w:divBdr>
                <w:top w:val="none" w:sz="0" w:space="0" w:color="auto"/>
                <w:left w:val="none" w:sz="0" w:space="0" w:color="auto"/>
                <w:bottom w:val="none" w:sz="0" w:space="0" w:color="auto"/>
                <w:right w:val="none" w:sz="0" w:space="0" w:color="auto"/>
              </w:divBdr>
              <w:divsChild>
                <w:div w:id="10720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460">
      <w:bodyDiv w:val="1"/>
      <w:marLeft w:val="0"/>
      <w:marRight w:val="0"/>
      <w:marTop w:val="0"/>
      <w:marBottom w:val="0"/>
      <w:divBdr>
        <w:top w:val="none" w:sz="0" w:space="0" w:color="auto"/>
        <w:left w:val="none" w:sz="0" w:space="0" w:color="auto"/>
        <w:bottom w:val="none" w:sz="0" w:space="0" w:color="auto"/>
        <w:right w:val="none" w:sz="0" w:space="0" w:color="auto"/>
      </w:divBdr>
    </w:div>
    <w:div w:id="846284501">
      <w:bodyDiv w:val="1"/>
      <w:marLeft w:val="0"/>
      <w:marRight w:val="0"/>
      <w:marTop w:val="0"/>
      <w:marBottom w:val="0"/>
      <w:divBdr>
        <w:top w:val="none" w:sz="0" w:space="0" w:color="auto"/>
        <w:left w:val="none" w:sz="0" w:space="0" w:color="auto"/>
        <w:bottom w:val="none" w:sz="0" w:space="0" w:color="auto"/>
        <w:right w:val="none" w:sz="0" w:space="0" w:color="auto"/>
      </w:divBdr>
    </w:div>
    <w:div w:id="929898243">
      <w:bodyDiv w:val="1"/>
      <w:marLeft w:val="0"/>
      <w:marRight w:val="0"/>
      <w:marTop w:val="0"/>
      <w:marBottom w:val="0"/>
      <w:divBdr>
        <w:top w:val="none" w:sz="0" w:space="0" w:color="auto"/>
        <w:left w:val="none" w:sz="0" w:space="0" w:color="auto"/>
        <w:bottom w:val="none" w:sz="0" w:space="0" w:color="auto"/>
        <w:right w:val="none" w:sz="0" w:space="0" w:color="auto"/>
      </w:divBdr>
    </w:div>
    <w:div w:id="951474531">
      <w:bodyDiv w:val="1"/>
      <w:marLeft w:val="0"/>
      <w:marRight w:val="0"/>
      <w:marTop w:val="0"/>
      <w:marBottom w:val="0"/>
      <w:divBdr>
        <w:top w:val="none" w:sz="0" w:space="0" w:color="auto"/>
        <w:left w:val="none" w:sz="0" w:space="0" w:color="auto"/>
        <w:bottom w:val="none" w:sz="0" w:space="0" w:color="auto"/>
        <w:right w:val="none" w:sz="0" w:space="0" w:color="auto"/>
      </w:divBdr>
      <w:divsChild>
        <w:div w:id="1450667541">
          <w:marLeft w:val="0"/>
          <w:marRight w:val="0"/>
          <w:marTop w:val="0"/>
          <w:marBottom w:val="0"/>
          <w:divBdr>
            <w:top w:val="none" w:sz="0" w:space="0" w:color="auto"/>
            <w:left w:val="none" w:sz="0" w:space="0" w:color="auto"/>
            <w:bottom w:val="none" w:sz="0" w:space="0" w:color="auto"/>
            <w:right w:val="none" w:sz="0" w:space="0" w:color="auto"/>
          </w:divBdr>
        </w:div>
      </w:divsChild>
    </w:div>
    <w:div w:id="1046445334">
      <w:bodyDiv w:val="1"/>
      <w:marLeft w:val="0"/>
      <w:marRight w:val="0"/>
      <w:marTop w:val="0"/>
      <w:marBottom w:val="0"/>
      <w:divBdr>
        <w:top w:val="none" w:sz="0" w:space="0" w:color="auto"/>
        <w:left w:val="none" w:sz="0" w:space="0" w:color="auto"/>
        <w:bottom w:val="none" w:sz="0" w:space="0" w:color="auto"/>
        <w:right w:val="none" w:sz="0" w:space="0" w:color="auto"/>
      </w:divBdr>
    </w:div>
    <w:div w:id="1098602093">
      <w:bodyDiv w:val="1"/>
      <w:marLeft w:val="0"/>
      <w:marRight w:val="0"/>
      <w:marTop w:val="0"/>
      <w:marBottom w:val="0"/>
      <w:divBdr>
        <w:top w:val="none" w:sz="0" w:space="0" w:color="auto"/>
        <w:left w:val="none" w:sz="0" w:space="0" w:color="auto"/>
        <w:bottom w:val="none" w:sz="0" w:space="0" w:color="auto"/>
        <w:right w:val="none" w:sz="0" w:space="0" w:color="auto"/>
      </w:divBdr>
    </w:div>
    <w:div w:id="1115713841">
      <w:bodyDiv w:val="1"/>
      <w:marLeft w:val="0"/>
      <w:marRight w:val="0"/>
      <w:marTop w:val="0"/>
      <w:marBottom w:val="0"/>
      <w:divBdr>
        <w:top w:val="none" w:sz="0" w:space="0" w:color="auto"/>
        <w:left w:val="none" w:sz="0" w:space="0" w:color="auto"/>
        <w:bottom w:val="none" w:sz="0" w:space="0" w:color="auto"/>
        <w:right w:val="none" w:sz="0" w:space="0" w:color="auto"/>
      </w:divBdr>
    </w:div>
    <w:div w:id="1123427197">
      <w:bodyDiv w:val="1"/>
      <w:marLeft w:val="0"/>
      <w:marRight w:val="0"/>
      <w:marTop w:val="0"/>
      <w:marBottom w:val="0"/>
      <w:divBdr>
        <w:top w:val="none" w:sz="0" w:space="0" w:color="auto"/>
        <w:left w:val="none" w:sz="0" w:space="0" w:color="auto"/>
        <w:bottom w:val="none" w:sz="0" w:space="0" w:color="auto"/>
        <w:right w:val="none" w:sz="0" w:space="0" w:color="auto"/>
      </w:divBdr>
    </w:div>
    <w:div w:id="1245144847">
      <w:bodyDiv w:val="1"/>
      <w:marLeft w:val="0"/>
      <w:marRight w:val="0"/>
      <w:marTop w:val="0"/>
      <w:marBottom w:val="0"/>
      <w:divBdr>
        <w:top w:val="none" w:sz="0" w:space="0" w:color="auto"/>
        <w:left w:val="none" w:sz="0" w:space="0" w:color="auto"/>
        <w:bottom w:val="none" w:sz="0" w:space="0" w:color="auto"/>
        <w:right w:val="none" w:sz="0" w:space="0" w:color="auto"/>
      </w:divBdr>
    </w:div>
    <w:div w:id="1292637219">
      <w:bodyDiv w:val="1"/>
      <w:marLeft w:val="0"/>
      <w:marRight w:val="0"/>
      <w:marTop w:val="0"/>
      <w:marBottom w:val="0"/>
      <w:divBdr>
        <w:top w:val="none" w:sz="0" w:space="0" w:color="auto"/>
        <w:left w:val="none" w:sz="0" w:space="0" w:color="auto"/>
        <w:bottom w:val="none" w:sz="0" w:space="0" w:color="auto"/>
        <w:right w:val="none" w:sz="0" w:space="0" w:color="auto"/>
      </w:divBdr>
    </w:div>
    <w:div w:id="1322005383">
      <w:bodyDiv w:val="1"/>
      <w:marLeft w:val="0"/>
      <w:marRight w:val="0"/>
      <w:marTop w:val="0"/>
      <w:marBottom w:val="0"/>
      <w:divBdr>
        <w:top w:val="none" w:sz="0" w:space="0" w:color="auto"/>
        <w:left w:val="none" w:sz="0" w:space="0" w:color="auto"/>
        <w:bottom w:val="none" w:sz="0" w:space="0" w:color="auto"/>
        <w:right w:val="none" w:sz="0" w:space="0" w:color="auto"/>
      </w:divBdr>
    </w:div>
    <w:div w:id="1349286625">
      <w:bodyDiv w:val="1"/>
      <w:marLeft w:val="0"/>
      <w:marRight w:val="0"/>
      <w:marTop w:val="0"/>
      <w:marBottom w:val="0"/>
      <w:divBdr>
        <w:top w:val="none" w:sz="0" w:space="0" w:color="auto"/>
        <w:left w:val="none" w:sz="0" w:space="0" w:color="auto"/>
        <w:bottom w:val="none" w:sz="0" w:space="0" w:color="auto"/>
        <w:right w:val="none" w:sz="0" w:space="0" w:color="auto"/>
      </w:divBdr>
    </w:div>
    <w:div w:id="1421948262">
      <w:bodyDiv w:val="1"/>
      <w:marLeft w:val="0"/>
      <w:marRight w:val="0"/>
      <w:marTop w:val="0"/>
      <w:marBottom w:val="0"/>
      <w:divBdr>
        <w:top w:val="none" w:sz="0" w:space="0" w:color="auto"/>
        <w:left w:val="none" w:sz="0" w:space="0" w:color="auto"/>
        <w:bottom w:val="none" w:sz="0" w:space="0" w:color="auto"/>
        <w:right w:val="none" w:sz="0" w:space="0" w:color="auto"/>
      </w:divBdr>
    </w:div>
    <w:div w:id="1631398980">
      <w:bodyDiv w:val="1"/>
      <w:marLeft w:val="0"/>
      <w:marRight w:val="0"/>
      <w:marTop w:val="0"/>
      <w:marBottom w:val="0"/>
      <w:divBdr>
        <w:top w:val="none" w:sz="0" w:space="0" w:color="auto"/>
        <w:left w:val="none" w:sz="0" w:space="0" w:color="auto"/>
        <w:bottom w:val="none" w:sz="0" w:space="0" w:color="auto"/>
        <w:right w:val="none" w:sz="0" w:space="0" w:color="auto"/>
      </w:divBdr>
    </w:div>
    <w:div w:id="1672098432">
      <w:bodyDiv w:val="1"/>
      <w:marLeft w:val="0"/>
      <w:marRight w:val="0"/>
      <w:marTop w:val="0"/>
      <w:marBottom w:val="0"/>
      <w:divBdr>
        <w:top w:val="none" w:sz="0" w:space="0" w:color="auto"/>
        <w:left w:val="none" w:sz="0" w:space="0" w:color="auto"/>
        <w:bottom w:val="none" w:sz="0" w:space="0" w:color="auto"/>
        <w:right w:val="none" w:sz="0" w:space="0" w:color="auto"/>
      </w:divBdr>
    </w:div>
    <w:div w:id="1689871151">
      <w:bodyDiv w:val="1"/>
      <w:marLeft w:val="0"/>
      <w:marRight w:val="0"/>
      <w:marTop w:val="0"/>
      <w:marBottom w:val="0"/>
      <w:divBdr>
        <w:top w:val="none" w:sz="0" w:space="0" w:color="auto"/>
        <w:left w:val="none" w:sz="0" w:space="0" w:color="auto"/>
        <w:bottom w:val="none" w:sz="0" w:space="0" w:color="auto"/>
        <w:right w:val="none" w:sz="0" w:space="0" w:color="auto"/>
      </w:divBdr>
    </w:div>
    <w:div w:id="1764491432">
      <w:bodyDiv w:val="1"/>
      <w:marLeft w:val="0"/>
      <w:marRight w:val="0"/>
      <w:marTop w:val="0"/>
      <w:marBottom w:val="0"/>
      <w:divBdr>
        <w:top w:val="none" w:sz="0" w:space="0" w:color="auto"/>
        <w:left w:val="none" w:sz="0" w:space="0" w:color="auto"/>
        <w:bottom w:val="none" w:sz="0" w:space="0" w:color="auto"/>
        <w:right w:val="none" w:sz="0" w:space="0" w:color="auto"/>
      </w:divBdr>
      <w:divsChild>
        <w:div w:id="268895407">
          <w:marLeft w:val="0"/>
          <w:marRight w:val="0"/>
          <w:marTop w:val="0"/>
          <w:marBottom w:val="450"/>
          <w:divBdr>
            <w:top w:val="none" w:sz="0" w:space="0" w:color="auto"/>
            <w:left w:val="none" w:sz="0" w:space="0" w:color="auto"/>
            <w:bottom w:val="none" w:sz="0" w:space="0" w:color="auto"/>
            <w:right w:val="none" w:sz="0" w:space="0" w:color="auto"/>
          </w:divBdr>
        </w:div>
        <w:div w:id="799035530">
          <w:marLeft w:val="0"/>
          <w:marRight w:val="0"/>
          <w:marTop w:val="0"/>
          <w:marBottom w:val="0"/>
          <w:divBdr>
            <w:top w:val="none" w:sz="0" w:space="0" w:color="auto"/>
            <w:left w:val="none" w:sz="0" w:space="0" w:color="auto"/>
            <w:bottom w:val="none" w:sz="0" w:space="0" w:color="auto"/>
            <w:right w:val="none" w:sz="0" w:space="0" w:color="auto"/>
          </w:divBdr>
        </w:div>
      </w:divsChild>
    </w:div>
    <w:div w:id="1827238125">
      <w:bodyDiv w:val="1"/>
      <w:marLeft w:val="0"/>
      <w:marRight w:val="0"/>
      <w:marTop w:val="0"/>
      <w:marBottom w:val="0"/>
      <w:divBdr>
        <w:top w:val="none" w:sz="0" w:space="0" w:color="auto"/>
        <w:left w:val="none" w:sz="0" w:space="0" w:color="auto"/>
        <w:bottom w:val="none" w:sz="0" w:space="0" w:color="auto"/>
        <w:right w:val="none" w:sz="0" w:space="0" w:color="auto"/>
      </w:divBdr>
    </w:div>
    <w:div w:id="1855923205">
      <w:bodyDiv w:val="1"/>
      <w:marLeft w:val="0"/>
      <w:marRight w:val="0"/>
      <w:marTop w:val="0"/>
      <w:marBottom w:val="0"/>
      <w:divBdr>
        <w:top w:val="none" w:sz="0" w:space="0" w:color="auto"/>
        <w:left w:val="none" w:sz="0" w:space="0" w:color="auto"/>
        <w:bottom w:val="none" w:sz="0" w:space="0" w:color="auto"/>
        <w:right w:val="none" w:sz="0" w:space="0" w:color="auto"/>
      </w:divBdr>
    </w:div>
    <w:div w:id="1877309130">
      <w:bodyDiv w:val="1"/>
      <w:marLeft w:val="0"/>
      <w:marRight w:val="0"/>
      <w:marTop w:val="0"/>
      <w:marBottom w:val="0"/>
      <w:divBdr>
        <w:top w:val="none" w:sz="0" w:space="0" w:color="auto"/>
        <w:left w:val="none" w:sz="0" w:space="0" w:color="auto"/>
        <w:bottom w:val="none" w:sz="0" w:space="0" w:color="auto"/>
        <w:right w:val="none" w:sz="0" w:space="0" w:color="auto"/>
      </w:divBdr>
    </w:div>
    <w:div w:id="1903052853">
      <w:bodyDiv w:val="1"/>
      <w:marLeft w:val="0"/>
      <w:marRight w:val="0"/>
      <w:marTop w:val="0"/>
      <w:marBottom w:val="0"/>
      <w:divBdr>
        <w:top w:val="none" w:sz="0" w:space="0" w:color="auto"/>
        <w:left w:val="none" w:sz="0" w:space="0" w:color="auto"/>
        <w:bottom w:val="none" w:sz="0" w:space="0" w:color="auto"/>
        <w:right w:val="none" w:sz="0" w:space="0" w:color="auto"/>
      </w:divBdr>
    </w:div>
    <w:div w:id="1953705504">
      <w:bodyDiv w:val="1"/>
      <w:marLeft w:val="0"/>
      <w:marRight w:val="0"/>
      <w:marTop w:val="0"/>
      <w:marBottom w:val="0"/>
      <w:divBdr>
        <w:top w:val="none" w:sz="0" w:space="0" w:color="auto"/>
        <w:left w:val="none" w:sz="0" w:space="0" w:color="auto"/>
        <w:bottom w:val="none" w:sz="0" w:space="0" w:color="auto"/>
        <w:right w:val="none" w:sz="0" w:space="0" w:color="auto"/>
      </w:divBdr>
    </w:div>
    <w:div w:id="1964388023">
      <w:bodyDiv w:val="1"/>
      <w:marLeft w:val="0"/>
      <w:marRight w:val="0"/>
      <w:marTop w:val="0"/>
      <w:marBottom w:val="0"/>
      <w:divBdr>
        <w:top w:val="none" w:sz="0" w:space="0" w:color="auto"/>
        <w:left w:val="none" w:sz="0" w:space="0" w:color="auto"/>
        <w:bottom w:val="none" w:sz="0" w:space="0" w:color="auto"/>
        <w:right w:val="none" w:sz="0" w:space="0" w:color="auto"/>
      </w:divBdr>
    </w:div>
    <w:div w:id="20968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smalltechnews.com/archives/35189" TargetMode="External"/><Relationship Id="rId26" Type="http://schemas.openxmlformats.org/officeDocument/2006/relationships/hyperlink" Target="https://uasg.tech/about/people/"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asg.tech/about/people/"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https://www.facebook.com/uasgtech/" TargetMode="External"/><Relationship Id="rId2" Type="http://schemas.openxmlformats.org/officeDocument/2006/relationships/customXml" Target="../customXml/item2.xml"/><Relationship Id="rId16" Type="http://schemas.openxmlformats.org/officeDocument/2006/relationships/hyperlink" Target="http://ai.people.com.cn/n1/2020/0110/c422243-31543294.html" TargetMode="External"/><Relationship Id="rId20" Type="http://schemas.openxmlformats.org/officeDocument/2006/relationships/hyperlink" Target="https://en.wikipedia.org/wiki/List_of_writing_systems" TargetMode="External"/><Relationship Id="rId29" Type="http://schemas.openxmlformats.org/officeDocument/2006/relationships/hyperlink" Target="https://uasg.tech/wp-content/uploads/2018/01/UA-Ambassadors-18-01-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asg.tech/2018/04/introducing-the-first-ua-ambassadors/" TargetMode="External"/><Relationship Id="rId24" Type="http://schemas.openxmlformats.org/officeDocument/2006/relationships/hyperlink" Target="https://uasg.tech/wp-content/uploads/documents/UASG025-en-digital.pdf" TargetMode="External"/><Relationship Id="rId32" Type="http://schemas.openxmlformats.org/officeDocument/2006/relationships/hyperlink" Target="https://www.linkedin.com/company/uasgtech/"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s://twitter.com/UASGTe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uasg.tech/about/people/" TargetMode="External"/><Relationship Id="rId27" Type="http://schemas.openxmlformats.org/officeDocument/2006/relationships/image" Target="media/image9.jpeg"/><Relationship Id="rId30" Type="http://schemas.openxmlformats.org/officeDocument/2006/relationships/hyperlink" Target="http://www.uasg.tech/"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ABFE6AE60B324C891D57A005DFE981" ma:contentTypeVersion="7" ma:contentTypeDescription="Create a new document." ma:contentTypeScope="" ma:versionID="353fdf040124298800dceed28550d616">
  <xsd:schema xmlns:xsd="http://www.w3.org/2001/XMLSchema" xmlns:xs="http://www.w3.org/2001/XMLSchema" xmlns:p="http://schemas.microsoft.com/office/2006/metadata/properties" xmlns:ns2="7505a721-2c51-46a4-95aa-665e8e8636a4" targetNamespace="http://schemas.microsoft.com/office/2006/metadata/properties" ma:root="true" ma:fieldsID="5f75951831e5c38b1ffb5035f1c966e2" ns2:_="">
    <xsd:import namespace="7505a721-2c51-46a4-95aa-665e8e863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5a721-2c51-46a4-95aa-665e8e86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55B3B-4F4A-401E-8BDF-F2EDB51F1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0CD0E-92BD-E44E-A19C-9458EDA99E6B}">
  <ds:schemaRefs>
    <ds:schemaRef ds:uri="http://schemas.openxmlformats.org/officeDocument/2006/bibliography"/>
  </ds:schemaRefs>
</ds:datastoreItem>
</file>

<file path=customXml/itemProps3.xml><?xml version="1.0" encoding="utf-8"?>
<ds:datastoreItem xmlns:ds="http://schemas.openxmlformats.org/officeDocument/2006/customXml" ds:itemID="{1DE94318-929F-4185-9CC1-D1A69B834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5a721-2c51-46a4-95aa-665e8e863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4719E3-3FF0-4304-B0D9-7D22701DF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Links>
    <vt:vector size="114" baseType="variant">
      <vt:variant>
        <vt:i4>7864365</vt:i4>
      </vt:variant>
      <vt:variant>
        <vt:i4>54</vt:i4>
      </vt:variant>
      <vt:variant>
        <vt:i4>0</vt:i4>
      </vt:variant>
      <vt:variant>
        <vt:i4>5</vt:i4>
      </vt:variant>
      <vt:variant>
        <vt:lpwstr>https://www.facebook.com/uasgtech/</vt:lpwstr>
      </vt:variant>
      <vt:variant>
        <vt:lpwstr/>
      </vt:variant>
      <vt:variant>
        <vt:i4>6684789</vt:i4>
      </vt:variant>
      <vt:variant>
        <vt:i4>51</vt:i4>
      </vt:variant>
      <vt:variant>
        <vt:i4>0</vt:i4>
      </vt:variant>
      <vt:variant>
        <vt:i4>5</vt:i4>
      </vt:variant>
      <vt:variant>
        <vt:lpwstr>https://www.linkedin.com/company/uasgtech/</vt:lpwstr>
      </vt:variant>
      <vt:variant>
        <vt:lpwstr/>
      </vt:variant>
      <vt:variant>
        <vt:i4>1179716</vt:i4>
      </vt:variant>
      <vt:variant>
        <vt:i4>48</vt:i4>
      </vt:variant>
      <vt:variant>
        <vt:i4>0</vt:i4>
      </vt:variant>
      <vt:variant>
        <vt:i4>5</vt:i4>
      </vt:variant>
      <vt:variant>
        <vt:lpwstr>https://twitter.com/UASGTech</vt:lpwstr>
      </vt:variant>
      <vt:variant>
        <vt:lpwstr/>
      </vt:variant>
      <vt:variant>
        <vt:i4>917569</vt:i4>
      </vt:variant>
      <vt:variant>
        <vt:i4>45</vt:i4>
      </vt:variant>
      <vt:variant>
        <vt:i4>0</vt:i4>
      </vt:variant>
      <vt:variant>
        <vt:i4>5</vt:i4>
      </vt:variant>
      <vt:variant>
        <vt:lpwstr>http://www.uasg.tech/</vt:lpwstr>
      </vt:variant>
      <vt:variant>
        <vt:lpwstr/>
      </vt:variant>
      <vt:variant>
        <vt:i4>3932166</vt:i4>
      </vt:variant>
      <vt:variant>
        <vt:i4>42</vt:i4>
      </vt:variant>
      <vt:variant>
        <vt:i4>0</vt:i4>
      </vt:variant>
      <vt:variant>
        <vt:i4>5</vt:i4>
      </vt:variant>
      <vt:variant>
        <vt:lpwstr>mailto:info@uasg.tech</vt:lpwstr>
      </vt:variant>
      <vt:variant>
        <vt:lpwstr/>
      </vt:variant>
      <vt:variant>
        <vt:i4>8323143</vt:i4>
      </vt:variant>
      <vt:variant>
        <vt:i4>39</vt:i4>
      </vt:variant>
      <vt:variant>
        <vt:i4>0</vt:i4>
      </vt:variant>
      <vt:variant>
        <vt:i4>5</vt:i4>
      </vt:variant>
      <vt:variant>
        <vt:lpwstr>https://docs.google.com/forms/d/e/1FAIpQLScRg7caDnbgEo_r6UnP3s5OvtIMlE9btaM--sIWXukWbA52oQ/viewform</vt:lpwstr>
      </vt:variant>
      <vt:variant>
        <vt:lpwstr/>
      </vt:variant>
      <vt:variant>
        <vt:i4>5898243</vt:i4>
      </vt:variant>
      <vt:variant>
        <vt:i4>36</vt:i4>
      </vt:variant>
      <vt:variant>
        <vt:i4>0</vt:i4>
      </vt:variant>
      <vt:variant>
        <vt:i4>5</vt:i4>
      </vt:variant>
      <vt:variant>
        <vt:lpwstr>https://mm.icann.org/mailman/listinfo/ua-discuss</vt:lpwstr>
      </vt:variant>
      <vt:variant>
        <vt:lpwstr/>
      </vt:variant>
      <vt:variant>
        <vt:i4>6750316</vt:i4>
      </vt:variant>
      <vt:variant>
        <vt:i4>33</vt:i4>
      </vt:variant>
      <vt:variant>
        <vt:i4>0</vt:i4>
      </vt:variant>
      <vt:variant>
        <vt:i4>5</vt:i4>
      </vt:variant>
      <vt:variant>
        <vt:lpwstr>https://uasg.tech/about/people/</vt:lpwstr>
      </vt:variant>
      <vt:variant>
        <vt:lpwstr/>
      </vt:variant>
      <vt:variant>
        <vt:i4>3801201</vt:i4>
      </vt:variant>
      <vt:variant>
        <vt:i4>30</vt:i4>
      </vt:variant>
      <vt:variant>
        <vt:i4>0</vt:i4>
      </vt:variant>
      <vt:variant>
        <vt:i4>5</vt:i4>
      </vt:variant>
      <vt:variant>
        <vt:lpwstr>https://en.wikipedia.org/wiki/Internationalization_and_localization</vt:lpwstr>
      </vt:variant>
      <vt:variant>
        <vt:lpwstr/>
      </vt:variant>
      <vt:variant>
        <vt:i4>4915202</vt:i4>
      </vt:variant>
      <vt:variant>
        <vt:i4>27</vt:i4>
      </vt:variant>
      <vt:variant>
        <vt:i4>0</vt:i4>
      </vt:variant>
      <vt:variant>
        <vt:i4>5</vt:i4>
      </vt:variant>
      <vt:variant>
        <vt:lpwstr>https://uasg.tech/2019/10/are-the-worlds-top-websites-truly-accessible-for-global-audiences/</vt:lpwstr>
      </vt:variant>
      <vt:variant>
        <vt:lpwstr/>
      </vt:variant>
      <vt:variant>
        <vt:i4>6225929</vt:i4>
      </vt:variant>
      <vt:variant>
        <vt:i4>24</vt:i4>
      </vt:variant>
      <vt:variant>
        <vt:i4>0</vt:i4>
      </vt:variant>
      <vt:variant>
        <vt:i4>5</vt:i4>
      </vt:variant>
      <vt:variant>
        <vt:lpwstr>https://uasg.tech/wp-content/uploads/documents/UASG025-en-digital.pdf</vt:lpwstr>
      </vt:variant>
      <vt:variant>
        <vt:lpwstr/>
      </vt:variant>
      <vt:variant>
        <vt:i4>6750316</vt:i4>
      </vt:variant>
      <vt:variant>
        <vt:i4>21</vt:i4>
      </vt:variant>
      <vt:variant>
        <vt:i4>0</vt:i4>
      </vt:variant>
      <vt:variant>
        <vt:i4>5</vt:i4>
      </vt:variant>
      <vt:variant>
        <vt:lpwstr>https://uasg.tech/about/people/</vt:lpwstr>
      </vt:variant>
      <vt:variant>
        <vt:lpwstr/>
      </vt:variant>
      <vt:variant>
        <vt:i4>786451</vt:i4>
      </vt:variant>
      <vt:variant>
        <vt:i4>18</vt:i4>
      </vt:variant>
      <vt:variant>
        <vt:i4>0</vt:i4>
      </vt:variant>
      <vt:variant>
        <vt:i4>5</vt:i4>
      </vt:variant>
      <vt:variant>
        <vt:lpwstr>https://cms.iamai.in/Content/MediaFiles/76077e28-d957-4aec-8e96-365f527c423b.pdf</vt:lpwstr>
      </vt:variant>
      <vt:variant>
        <vt:lpwstr/>
      </vt:variant>
      <vt:variant>
        <vt:i4>131171</vt:i4>
      </vt:variant>
      <vt:variant>
        <vt:i4>15</vt:i4>
      </vt:variant>
      <vt:variant>
        <vt:i4>0</vt:i4>
      </vt:variant>
      <vt:variant>
        <vt:i4>5</vt:i4>
      </vt:variant>
      <vt:variant>
        <vt:lpwstr>https://en.wikipedia.org/wiki/Chhattisgarhi_language</vt:lpwstr>
      </vt:variant>
      <vt:variant>
        <vt:lpwstr>References</vt:lpwstr>
      </vt:variant>
      <vt:variant>
        <vt:i4>5701671</vt:i4>
      </vt:variant>
      <vt:variant>
        <vt:i4>12</vt:i4>
      </vt:variant>
      <vt:variant>
        <vt:i4>0</vt:i4>
      </vt:variant>
      <vt:variant>
        <vt:i4>5</vt:i4>
      </vt:variant>
      <vt:variant>
        <vt:lpwstr>https://en.wikipedia.org/wiki/List_of_writing_systems</vt:lpwstr>
      </vt:variant>
      <vt:variant>
        <vt:lpwstr/>
      </vt:variant>
      <vt:variant>
        <vt:i4>6750316</vt:i4>
      </vt:variant>
      <vt:variant>
        <vt:i4>9</vt:i4>
      </vt:variant>
      <vt:variant>
        <vt:i4>0</vt:i4>
      </vt:variant>
      <vt:variant>
        <vt:i4>5</vt:i4>
      </vt:variant>
      <vt:variant>
        <vt:lpwstr>https://uasg.tech/about/people/</vt:lpwstr>
      </vt:variant>
      <vt:variant>
        <vt:lpwstr/>
      </vt:variant>
      <vt:variant>
        <vt:i4>851975</vt:i4>
      </vt:variant>
      <vt:variant>
        <vt:i4>6</vt:i4>
      </vt:variant>
      <vt:variant>
        <vt:i4>0</vt:i4>
      </vt:variant>
      <vt:variant>
        <vt:i4>5</vt:i4>
      </vt:variant>
      <vt:variant>
        <vt:lpwstr>https://www.smalltechnews.com/archives/35189</vt:lpwstr>
      </vt:variant>
      <vt:variant>
        <vt:lpwstr/>
      </vt:variant>
      <vt:variant>
        <vt:i4>6750316</vt:i4>
      </vt:variant>
      <vt:variant>
        <vt:i4>3</vt:i4>
      </vt:variant>
      <vt:variant>
        <vt:i4>0</vt:i4>
      </vt:variant>
      <vt:variant>
        <vt:i4>5</vt:i4>
      </vt:variant>
      <vt:variant>
        <vt:lpwstr>https://uasg.tech/about/people/</vt:lpwstr>
      </vt:variant>
      <vt:variant>
        <vt:lpwstr/>
      </vt:variant>
      <vt:variant>
        <vt:i4>8257588</vt:i4>
      </vt:variant>
      <vt:variant>
        <vt:i4>0</vt:i4>
      </vt:variant>
      <vt:variant>
        <vt:i4>0</vt:i4>
      </vt:variant>
      <vt:variant>
        <vt:i4>5</vt:i4>
      </vt:variant>
      <vt:variant>
        <vt:lpwstr>https://uasg.tech/2018/04/introducing-the-first-ua-ambassadors/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Ranftl, Jessica</dc:creator>
  <cp:keywords/>
  <dc:description/>
  <cp:lastModifiedBy>James Tufekci</cp:lastModifiedBy>
  <cp:revision>10</cp:revision>
  <dcterms:created xsi:type="dcterms:W3CDTF">2020-02-14T19:00:00Z</dcterms:created>
  <dcterms:modified xsi:type="dcterms:W3CDTF">2020-03-13T21:02:00Z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0x010100B7ABFE6AE60B324C891D57A005DFE981</vt:lpwstr>
  </property>
</Properties>
</file>