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C50C3" w:rsidRDefault="005E6463">
      <w:pPr>
        <w:pStyle w:val="Title"/>
      </w:pPr>
      <w:bookmarkStart w:id="0" w:name="_c8o7c5j74g5" w:colFirst="0" w:colLast="0"/>
      <w:bookmarkEnd w:id="0"/>
      <w:r>
        <w:t>UA Adoption Events</w:t>
      </w:r>
    </w:p>
    <w:p w14:paraId="00000002" w14:textId="77777777" w:rsidR="004C50C3" w:rsidRDefault="004C50C3"/>
    <w:p w14:paraId="00000003" w14:textId="3DA61FD6" w:rsidR="004C50C3" w:rsidRPr="00086EEB" w:rsidRDefault="005E6463">
      <w:pPr>
        <w:rPr>
          <w:sz w:val="24"/>
          <w:szCs w:val="24"/>
        </w:rPr>
      </w:pPr>
      <w:r w:rsidRPr="00086EEB">
        <w:rPr>
          <w:sz w:val="24"/>
          <w:szCs w:val="24"/>
        </w:rPr>
        <w:t>A UA Day adoption event is one in which the organizers tell a story of how a website, mail server, application or similar was made UA-ready. This has two parts</w:t>
      </w:r>
      <w:r w:rsidR="008970FB" w:rsidRPr="00086EEB">
        <w:rPr>
          <w:sz w:val="24"/>
          <w:szCs w:val="24"/>
        </w:rPr>
        <w:t>:</w:t>
      </w:r>
      <w:r w:rsidRPr="00086EEB">
        <w:rPr>
          <w:sz w:val="24"/>
          <w:szCs w:val="24"/>
        </w:rPr>
        <w:t xml:space="preserve"> </w:t>
      </w:r>
      <w:r w:rsidRPr="00086EEB">
        <w:rPr>
          <w:i/>
          <w:sz w:val="24"/>
          <w:szCs w:val="24"/>
        </w:rPr>
        <w:t>making</w:t>
      </w:r>
      <w:r w:rsidRPr="00086EEB">
        <w:rPr>
          <w:sz w:val="24"/>
          <w:szCs w:val="24"/>
        </w:rPr>
        <w:t xml:space="preserve"> something UA-ready and </w:t>
      </w:r>
      <w:r w:rsidRPr="00086EEB">
        <w:rPr>
          <w:i/>
          <w:sz w:val="24"/>
          <w:szCs w:val="24"/>
        </w:rPr>
        <w:t>showing</w:t>
      </w:r>
      <w:r w:rsidRPr="00086EEB">
        <w:rPr>
          <w:sz w:val="24"/>
          <w:szCs w:val="24"/>
        </w:rPr>
        <w:t xml:space="preserve"> the audience </w:t>
      </w:r>
      <w:r w:rsidR="008970FB" w:rsidRPr="00086EEB">
        <w:rPr>
          <w:sz w:val="24"/>
          <w:szCs w:val="24"/>
        </w:rPr>
        <w:t>how it was achieved</w:t>
      </w:r>
      <w:r w:rsidRPr="00086EEB">
        <w:rPr>
          <w:sz w:val="24"/>
          <w:szCs w:val="24"/>
        </w:rPr>
        <w:t>. Both are important.</w:t>
      </w:r>
    </w:p>
    <w:p w14:paraId="00000004" w14:textId="77777777" w:rsidR="004C50C3" w:rsidRPr="00086EEB" w:rsidRDefault="004C50C3">
      <w:pPr>
        <w:rPr>
          <w:sz w:val="24"/>
          <w:szCs w:val="24"/>
        </w:rPr>
      </w:pPr>
    </w:p>
    <w:p w14:paraId="00000005" w14:textId="640D44AB" w:rsidR="004C50C3" w:rsidRPr="00086EEB" w:rsidRDefault="008970FB">
      <w:pPr>
        <w:rPr>
          <w:sz w:val="24"/>
          <w:szCs w:val="24"/>
        </w:rPr>
      </w:pPr>
      <w:r w:rsidRPr="00086EEB">
        <w:rPr>
          <w:sz w:val="24"/>
          <w:szCs w:val="24"/>
        </w:rPr>
        <w:t>E</w:t>
      </w:r>
      <w:r w:rsidR="005E6463" w:rsidRPr="00086EEB">
        <w:rPr>
          <w:sz w:val="24"/>
          <w:szCs w:val="24"/>
        </w:rPr>
        <w:t>vent organizer</w:t>
      </w:r>
      <w:r w:rsidRPr="00086EEB">
        <w:rPr>
          <w:sz w:val="24"/>
          <w:szCs w:val="24"/>
        </w:rPr>
        <w:t>s</w:t>
      </w:r>
      <w:r w:rsidR="005E6463" w:rsidRPr="00086EEB">
        <w:rPr>
          <w:sz w:val="24"/>
          <w:szCs w:val="24"/>
        </w:rPr>
        <w:t xml:space="preserve"> must fulfill </w:t>
      </w:r>
      <w:r w:rsidR="005E6463" w:rsidRPr="00086EEB">
        <w:rPr>
          <w:i/>
          <w:iCs/>
          <w:sz w:val="24"/>
          <w:szCs w:val="24"/>
        </w:rPr>
        <w:t xml:space="preserve">at least </w:t>
      </w:r>
      <w:r w:rsidRPr="00086EEB">
        <w:rPr>
          <w:i/>
          <w:iCs/>
          <w:sz w:val="24"/>
          <w:szCs w:val="24"/>
        </w:rPr>
        <w:t>one (1)</w:t>
      </w:r>
      <w:r w:rsidRPr="00086EEB">
        <w:rPr>
          <w:sz w:val="24"/>
          <w:szCs w:val="24"/>
        </w:rPr>
        <w:t xml:space="preserve"> of</w:t>
      </w:r>
      <w:r w:rsidR="005E6463" w:rsidRPr="00086EEB">
        <w:rPr>
          <w:sz w:val="24"/>
          <w:szCs w:val="24"/>
        </w:rPr>
        <w:t xml:space="preserve"> the </w:t>
      </w:r>
      <w:r w:rsidRPr="00086EEB">
        <w:rPr>
          <w:sz w:val="24"/>
          <w:szCs w:val="24"/>
        </w:rPr>
        <w:t xml:space="preserve">following three (3) </w:t>
      </w:r>
      <w:r w:rsidR="005E6463" w:rsidRPr="00086EEB">
        <w:rPr>
          <w:sz w:val="24"/>
          <w:szCs w:val="24"/>
        </w:rPr>
        <w:t xml:space="preserve">requirements </w:t>
      </w:r>
      <w:proofErr w:type="gramStart"/>
      <w:r w:rsidRPr="00086EEB">
        <w:rPr>
          <w:sz w:val="24"/>
          <w:szCs w:val="24"/>
        </w:rPr>
        <w:t>in order to</w:t>
      </w:r>
      <w:proofErr w:type="gramEnd"/>
      <w:r w:rsidR="005E6463" w:rsidRPr="00086EEB">
        <w:rPr>
          <w:sz w:val="24"/>
          <w:szCs w:val="24"/>
        </w:rPr>
        <w:t xml:space="preserve"> qualify for a UA Adoption event. In case of questions or if something is unclear, you can contact ICANN at </w:t>
      </w:r>
      <w:hyperlink r:id="rId5" w:history="1">
        <w:r w:rsidR="00086EEB" w:rsidRPr="00726009">
          <w:rPr>
            <w:rStyle w:val="Hyperlink"/>
            <w:sz w:val="24"/>
            <w:szCs w:val="24"/>
          </w:rPr>
          <w:t>UAprogram@icann.org</w:t>
        </w:r>
      </w:hyperlink>
      <w:r w:rsidR="005E6463" w:rsidRPr="00086EEB">
        <w:rPr>
          <w:sz w:val="24"/>
          <w:szCs w:val="24"/>
        </w:rPr>
        <w:t>.</w:t>
      </w:r>
      <w:r w:rsidR="00086EEB">
        <w:rPr>
          <w:sz w:val="24"/>
          <w:szCs w:val="24"/>
        </w:rPr>
        <w:t xml:space="preserve"> </w:t>
      </w:r>
    </w:p>
    <w:p w14:paraId="00000006" w14:textId="77777777" w:rsidR="004C50C3" w:rsidRDefault="004C50C3"/>
    <w:p w14:paraId="00000007" w14:textId="77777777" w:rsidR="004C50C3" w:rsidRDefault="005E6463">
      <w:pPr>
        <w:widowControl w:val="0"/>
        <w:numPr>
          <w:ilvl w:val="0"/>
          <w:numId w:val="1"/>
        </w:numPr>
        <w:shd w:val="clear" w:color="auto" w:fill="FFFFFF"/>
        <w:rPr>
          <w:b/>
          <w:sz w:val="24"/>
          <w:szCs w:val="24"/>
        </w:rPr>
      </w:pPr>
      <w:r>
        <w:rPr>
          <w:b/>
          <w:sz w:val="24"/>
          <w:szCs w:val="24"/>
        </w:rPr>
        <w:t>Deploy a test website using an Internationalized Domain Name (IDN) and create an email server for demonstration for that website.</w:t>
      </w:r>
    </w:p>
    <w:p w14:paraId="00000008" w14:textId="77777777" w:rsidR="004C50C3" w:rsidRDefault="004C50C3">
      <w:pPr>
        <w:widowControl w:val="0"/>
        <w:shd w:val="clear" w:color="auto" w:fill="FFFFFF"/>
        <w:rPr>
          <w:sz w:val="24"/>
          <w:szCs w:val="24"/>
        </w:rPr>
      </w:pPr>
    </w:p>
    <w:p w14:paraId="00000009" w14:textId="1487CA5C" w:rsidR="004C50C3" w:rsidRDefault="005E6463">
      <w:pPr>
        <w:widowControl w:val="0"/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In this case, the UA </w:t>
      </w:r>
      <w:r w:rsidR="008970FB">
        <w:rPr>
          <w:sz w:val="24"/>
          <w:szCs w:val="24"/>
        </w:rPr>
        <w:t>D</w:t>
      </w:r>
      <w:r>
        <w:rPr>
          <w:sz w:val="24"/>
          <w:szCs w:val="24"/>
        </w:rPr>
        <w:t>ay event should include the following use of the website:</w:t>
      </w:r>
    </w:p>
    <w:p w14:paraId="0000000A" w14:textId="5A554F74" w:rsidR="004C50C3" w:rsidRDefault="005E6463">
      <w:pPr>
        <w:widowControl w:val="0"/>
        <w:numPr>
          <w:ilvl w:val="0"/>
          <w:numId w:val="2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Demonstrat</w:t>
      </w:r>
      <w:r w:rsidR="008970FB">
        <w:rPr>
          <w:sz w:val="24"/>
          <w:szCs w:val="24"/>
        </w:rPr>
        <w:t>ing that</w:t>
      </w:r>
      <w:r>
        <w:rPr>
          <w:sz w:val="24"/>
          <w:szCs w:val="24"/>
        </w:rPr>
        <w:t xml:space="preserve"> the website domain name in local language is being accessed by several browsers, on at least two of i</w:t>
      </w:r>
      <w:r w:rsidR="008970FB">
        <w:rPr>
          <w:sz w:val="24"/>
          <w:szCs w:val="24"/>
        </w:rPr>
        <w:t>P</w:t>
      </w:r>
      <w:r>
        <w:rPr>
          <w:sz w:val="24"/>
          <w:szCs w:val="24"/>
        </w:rPr>
        <w:t xml:space="preserve">hone, </w:t>
      </w:r>
      <w:r w:rsidR="008970FB">
        <w:rPr>
          <w:sz w:val="24"/>
          <w:szCs w:val="24"/>
        </w:rPr>
        <w:t>A</w:t>
      </w:r>
      <w:r>
        <w:rPr>
          <w:sz w:val="24"/>
          <w:szCs w:val="24"/>
        </w:rPr>
        <w:t xml:space="preserve">ndroid, </w:t>
      </w:r>
      <w:r w:rsidR="008970FB">
        <w:rPr>
          <w:sz w:val="24"/>
          <w:szCs w:val="24"/>
        </w:rPr>
        <w:t>W</w:t>
      </w:r>
      <w:r>
        <w:rPr>
          <w:sz w:val="24"/>
          <w:szCs w:val="24"/>
        </w:rPr>
        <w:t xml:space="preserve">indows, </w:t>
      </w:r>
      <w:proofErr w:type="gramStart"/>
      <w:r w:rsidR="008970FB">
        <w:rPr>
          <w:sz w:val="24"/>
          <w:szCs w:val="24"/>
        </w:rPr>
        <w:t>M</w:t>
      </w:r>
      <w:r>
        <w:rPr>
          <w:sz w:val="24"/>
          <w:szCs w:val="24"/>
        </w:rPr>
        <w:t>ac</w:t>
      </w:r>
      <w:proofErr w:type="gramEnd"/>
      <w:r>
        <w:rPr>
          <w:sz w:val="24"/>
          <w:szCs w:val="24"/>
        </w:rPr>
        <w:t xml:space="preserve"> and </w:t>
      </w:r>
      <w:r w:rsidR="008970FB">
        <w:rPr>
          <w:sz w:val="24"/>
          <w:szCs w:val="24"/>
        </w:rPr>
        <w:t>L</w:t>
      </w:r>
      <w:r>
        <w:rPr>
          <w:sz w:val="24"/>
          <w:szCs w:val="24"/>
        </w:rPr>
        <w:t>inux.</w:t>
      </w:r>
    </w:p>
    <w:p w14:paraId="0000000B" w14:textId="4080E0DF" w:rsidR="004C50C3" w:rsidRDefault="005E6463">
      <w:pPr>
        <w:widowControl w:val="0"/>
        <w:numPr>
          <w:ilvl w:val="0"/>
          <w:numId w:val="2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If the website uses </w:t>
      </w:r>
      <w:proofErr w:type="spellStart"/>
      <w:r>
        <w:rPr>
          <w:sz w:val="24"/>
          <w:szCs w:val="24"/>
        </w:rPr>
        <w:t>Wordpress</w:t>
      </w:r>
      <w:proofErr w:type="spellEnd"/>
      <w:r>
        <w:rPr>
          <w:sz w:val="24"/>
          <w:szCs w:val="24"/>
        </w:rPr>
        <w:t xml:space="preserve"> or another CMS that automatically creates links when entering a domain, the event should demonstrate this using a supported internationalized domain.</w:t>
      </w:r>
    </w:p>
    <w:p w14:paraId="0000000C" w14:textId="0B77FA83" w:rsidR="004C50C3" w:rsidRDefault="005E6463">
      <w:pPr>
        <w:widowControl w:val="0"/>
        <w:numPr>
          <w:ilvl w:val="0"/>
          <w:numId w:val="2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Some, but not all, browsers can cut and paste </w:t>
      </w:r>
      <w:r w:rsidR="008970FB">
        <w:rPr>
          <w:sz w:val="24"/>
          <w:szCs w:val="24"/>
        </w:rPr>
        <w:t>IDNs</w:t>
      </w:r>
      <w:r>
        <w:rPr>
          <w:sz w:val="24"/>
          <w:szCs w:val="24"/>
        </w:rPr>
        <w:t xml:space="preserve"> without showing the A-label (in </w:t>
      </w:r>
      <w:proofErr w:type="spellStart"/>
      <w:r>
        <w:rPr>
          <w:sz w:val="24"/>
          <w:szCs w:val="24"/>
        </w:rPr>
        <w:t>xn</w:t>
      </w:r>
      <w:proofErr w:type="spellEnd"/>
      <w:r>
        <w:rPr>
          <w:sz w:val="24"/>
          <w:szCs w:val="24"/>
        </w:rPr>
        <w:t>--) format. If convenient, the event should demonstrate this and discuss how to remedy it</w:t>
      </w:r>
      <w:r w:rsidR="008970FB">
        <w:rPr>
          <w:sz w:val="24"/>
          <w:szCs w:val="24"/>
        </w:rPr>
        <w:t>.</w:t>
      </w:r>
    </w:p>
    <w:p w14:paraId="0000000D" w14:textId="772C2EBD" w:rsidR="004C50C3" w:rsidRDefault="005E6463">
      <w:pPr>
        <w:widowControl w:val="0"/>
        <w:numPr>
          <w:ilvl w:val="0"/>
          <w:numId w:val="2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One way to demonstrate cut and paste is to paste a link into </w:t>
      </w:r>
      <w:proofErr w:type="spellStart"/>
      <w:r>
        <w:rPr>
          <w:sz w:val="24"/>
          <w:szCs w:val="24"/>
        </w:rPr>
        <w:t>What</w:t>
      </w:r>
      <w:r w:rsidR="00086EEB">
        <w:rPr>
          <w:sz w:val="24"/>
          <w:szCs w:val="24"/>
        </w:rPr>
        <w:t>A</w:t>
      </w:r>
      <w:r>
        <w:rPr>
          <w:sz w:val="24"/>
          <w:szCs w:val="24"/>
        </w:rPr>
        <w:t>app</w:t>
      </w:r>
      <w:proofErr w:type="spellEnd"/>
      <w:r>
        <w:rPr>
          <w:sz w:val="24"/>
          <w:szCs w:val="24"/>
        </w:rPr>
        <w:t xml:space="preserve"> or another instant messenger. Note that not all messengers handle IDNs flawlessly on all platforms. It</w:t>
      </w:r>
      <w:r w:rsidR="008970FB">
        <w:rPr>
          <w:sz w:val="24"/>
          <w:szCs w:val="24"/>
        </w:rPr>
        <w:t xml:space="preserve"> i</w:t>
      </w:r>
      <w:r>
        <w:rPr>
          <w:sz w:val="24"/>
          <w:szCs w:val="24"/>
        </w:rPr>
        <w:t>s better to show progress than to show problems (while mentioning that problems do remain, of course).</w:t>
      </w:r>
    </w:p>
    <w:p w14:paraId="0000000E" w14:textId="77777777" w:rsidR="004C50C3" w:rsidRDefault="004C50C3">
      <w:pPr>
        <w:widowControl w:val="0"/>
        <w:shd w:val="clear" w:color="auto" w:fill="FFFFFF"/>
        <w:rPr>
          <w:sz w:val="24"/>
          <w:szCs w:val="24"/>
        </w:rPr>
      </w:pPr>
    </w:p>
    <w:p w14:paraId="0000000F" w14:textId="77777777" w:rsidR="004C50C3" w:rsidRDefault="005E6463">
      <w:pPr>
        <w:widowControl w:val="0"/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While it is possible to show </w:t>
      </w:r>
      <w:proofErr w:type="gramStart"/>
      <w:r>
        <w:rPr>
          <w:sz w:val="24"/>
          <w:szCs w:val="24"/>
        </w:rPr>
        <w:t>all of</w:t>
      </w:r>
      <w:proofErr w:type="gramEnd"/>
      <w:r>
        <w:rPr>
          <w:sz w:val="24"/>
          <w:szCs w:val="24"/>
        </w:rPr>
        <w:t xml:space="preserve"> this using live demonstration on-stage, screen recordings are often safer.</w:t>
      </w:r>
    </w:p>
    <w:p w14:paraId="00000010" w14:textId="77777777" w:rsidR="004C50C3" w:rsidRDefault="004C50C3">
      <w:pPr>
        <w:widowControl w:val="0"/>
        <w:shd w:val="clear" w:color="auto" w:fill="FFFFFF"/>
        <w:rPr>
          <w:sz w:val="24"/>
          <w:szCs w:val="24"/>
        </w:rPr>
      </w:pPr>
    </w:p>
    <w:p w14:paraId="00000011" w14:textId="77777777" w:rsidR="004C50C3" w:rsidRDefault="005E6463">
      <w:pPr>
        <w:widowControl w:val="0"/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The UA Day event should include the following use of email:</w:t>
      </w:r>
    </w:p>
    <w:p w14:paraId="00000012" w14:textId="77777777" w:rsidR="004C50C3" w:rsidRDefault="005E6463">
      <w:pPr>
        <w:widowControl w:val="0"/>
        <w:numPr>
          <w:ilvl w:val="0"/>
          <w:numId w:val="5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Creating (or having created) two email addresses on a domain that uses the script of a local language.</w:t>
      </w:r>
    </w:p>
    <w:p w14:paraId="00000013" w14:textId="77777777" w:rsidR="004C50C3" w:rsidRDefault="005E6463">
      <w:pPr>
        <w:widowControl w:val="0"/>
        <w:numPr>
          <w:ilvl w:val="0"/>
          <w:numId w:val="5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Demonstrating sending mail from one to the other.</w:t>
      </w:r>
    </w:p>
    <w:p w14:paraId="00000014" w14:textId="58A4344E" w:rsidR="004C50C3" w:rsidRDefault="005E6463">
      <w:pPr>
        <w:widowControl w:val="0"/>
        <w:numPr>
          <w:ilvl w:val="0"/>
          <w:numId w:val="5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Demonstrating sending mail to </w:t>
      </w:r>
      <w:r w:rsidR="00B25ECD">
        <w:rPr>
          <w:sz w:val="24"/>
          <w:szCs w:val="24"/>
        </w:rPr>
        <w:t>G</w:t>
      </w:r>
      <w:r>
        <w:rPr>
          <w:sz w:val="24"/>
          <w:szCs w:val="24"/>
        </w:rPr>
        <w:t xml:space="preserve">mail and answering it on </w:t>
      </w:r>
      <w:r w:rsidR="00B25ECD">
        <w:rPr>
          <w:sz w:val="24"/>
          <w:szCs w:val="24"/>
        </w:rPr>
        <w:t>G</w:t>
      </w:r>
      <w:r>
        <w:rPr>
          <w:sz w:val="24"/>
          <w:szCs w:val="24"/>
        </w:rPr>
        <w:t xml:space="preserve">mail, showing how both the original message and the reply look in </w:t>
      </w:r>
      <w:r w:rsidR="00B25ECD">
        <w:rPr>
          <w:sz w:val="24"/>
          <w:szCs w:val="24"/>
        </w:rPr>
        <w:t>G</w:t>
      </w:r>
      <w:r>
        <w:rPr>
          <w:sz w:val="24"/>
          <w:szCs w:val="24"/>
        </w:rPr>
        <w:t>mail and on the demonstration server.</w:t>
      </w:r>
    </w:p>
    <w:p w14:paraId="00000015" w14:textId="76987128" w:rsidR="004C50C3" w:rsidRDefault="005E6463">
      <w:pPr>
        <w:widowControl w:val="0"/>
        <w:numPr>
          <w:ilvl w:val="0"/>
          <w:numId w:val="5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The demonstrations should use a mixture of the web user interface and smartphone apps. Apple Mail is often a nice demonstration, </w:t>
      </w:r>
      <w:r w:rsidR="00B25ECD">
        <w:rPr>
          <w:sz w:val="24"/>
          <w:szCs w:val="24"/>
        </w:rPr>
        <w:t xml:space="preserve">and </w:t>
      </w:r>
      <w:r>
        <w:rPr>
          <w:sz w:val="24"/>
          <w:szCs w:val="24"/>
        </w:rPr>
        <w:t xml:space="preserve">several Android apps can be used with </w:t>
      </w:r>
      <w:r w:rsidR="00B25ECD">
        <w:rPr>
          <w:sz w:val="24"/>
          <w:szCs w:val="24"/>
        </w:rPr>
        <w:t>G</w:t>
      </w:r>
      <w:r>
        <w:rPr>
          <w:sz w:val="24"/>
          <w:szCs w:val="24"/>
        </w:rPr>
        <w:t xml:space="preserve">mail to good effect, including Google’s own </w:t>
      </w:r>
      <w:r w:rsidR="00B25ECD">
        <w:rPr>
          <w:sz w:val="24"/>
          <w:szCs w:val="24"/>
        </w:rPr>
        <w:t>G</w:t>
      </w:r>
      <w:r>
        <w:rPr>
          <w:sz w:val="24"/>
          <w:szCs w:val="24"/>
        </w:rPr>
        <w:t>mail app. If time allows and the organizer prefers, a demonstration can be extended to show Office 365 in addition to Gmail.</w:t>
      </w:r>
    </w:p>
    <w:p w14:paraId="00000016" w14:textId="77777777" w:rsidR="004C50C3" w:rsidRDefault="004C50C3">
      <w:pPr>
        <w:widowControl w:val="0"/>
        <w:shd w:val="clear" w:color="auto" w:fill="FFFFFF"/>
        <w:rPr>
          <w:sz w:val="24"/>
          <w:szCs w:val="24"/>
        </w:rPr>
      </w:pPr>
    </w:p>
    <w:p w14:paraId="00000017" w14:textId="77777777" w:rsidR="004C50C3" w:rsidRDefault="005E6463">
      <w:pPr>
        <w:widowControl w:val="0"/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Again, using screen recordings is often a safer choice than live demonstration.</w:t>
      </w:r>
    </w:p>
    <w:p w14:paraId="00000018" w14:textId="77777777" w:rsidR="004C50C3" w:rsidRDefault="004C50C3">
      <w:pPr>
        <w:widowControl w:val="0"/>
        <w:shd w:val="clear" w:color="auto" w:fill="FFFFFF"/>
        <w:rPr>
          <w:sz w:val="24"/>
          <w:szCs w:val="24"/>
        </w:rPr>
      </w:pPr>
    </w:p>
    <w:p w14:paraId="00000019" w14:textId="77777777" w:rsidR="004C50C3" w:rsidRDefault="005E6463">
      <w:pPr>
        <w:widowControl w:val="0"/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Using mostly screen recordings and some live demonstration can be an effective, persuasive way to show software.</w:t>
      </w:r>
    </w:p>
    <w:p w14:paraId="0000001A" w14:textId="77777777" w:rsidR="004C50C3" w:rsidRDefault="004C50C3">
      <w:pPr>
        <w:widowControl w:val="0"/>
        <w:shd w:val="clear" w:color="auto" w:fill="FFFFFF"/>
        <w:rPr>
          <w:sz w:val="24"/>
          <w:szCs w:val="24"/>
        </w:rPr>
      </w:pPr>
    </w:p>
    <w:p w14:paraId="0000001B" w14:textId="76D43C88" w:rsidR="004C50C3" w:rsidRDefault="005E6463">
      <w:pPr>
        <w:widowControl w:val="0"/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Organizers may consider offering attendees access to a temporary mail server, for experimentation on the UA Day event.</w:t>
      </w:r>
    </w:p>
    <w:p w14:paraId="0000001C" w14:textId="77777777" w:rsidR="004C50C3" w:rsidRDefault="004C50C3">
      <w:pPr>
        <w:widowControl w:val="0"/>
        <w:shd w:val="clear" w:color="auto" w:fill="FFFFFF"/>
        <w:rPr>
          <w:sz w:val="24"/>
          <w:szCs w:val="24"/>
        </w:rPr>
      </w:pPr>
    </w:p>
    <w:p w14:paraId="0000001D" w14:textId="77777777" w:rsidR="004C50C3" w:rsidRDefault="005E6463">
      <w:pPr>
        <w:widowControl w:val="0"/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ICANN org can provide capacity building to the organizer. ICANN will run a webinar for organizations wishing to create such webmail servers.</w:t>
      </w:r>
    </w:p>
    <w:p w14:paraId="0000001E" w14:textId="77777777" w:rsidR="004C50C3" w:rsidRDefault="004C50C3">
      <w:pPr>
        <w:widowControl w:val="0"/>
        <w:shd w:val="clear" w:color="auto" w:fill="FFFFFF"/>
        <w:rPr>
          <w:sz w:val="24"/>
          <w:szCs w:val="24"/>
        </w:rPr>
      </w:pPr>
    </w:p>
    <w:p w14:paraId="0000001F" w14:textId="6A77F110" w:rsidR="004C50C3" w:rsidRDefault="005E646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b/>
          <w:sz w:val="24"/>
          <w:szCs w:val="24"/>
        </w:rPr>
      </w:pPr>
      <w:r>
        <w:rPr>
          <w:b/>
          <w:sz w:val="24"/>
          <w:szCs w:val="24"/>
        </w:rPr>
        <w:t>Demonstrate making a website UA-ready</w:t>
      </w:r>
    </w:p>
    <w:p w14:paraId="00000020" w14:textId="77777777" w:rsidR="004C50C3" w:rsidRDefault="004C50C3">
      <w:pPr>
        <w:widowControl w:val="0"/>
        <w:shd w:val="clear" w:color="auto" w:fill="FFFFFF"/>
        <w:rPr>
          <w:sz w:val="24"/>
          <w:szCs w:val="24"/>
        </w:rPr>
      </w:pPr>
    </w:p>
    <w:p w14:paraId="00000021" w14:textId="77777777" w:rsidR="004C50C3" w:rsidRDefault="005E6463">
      <w:pPr>
        <w:widowControl w:val="0"/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This concerns a real website, in the sense that the site had a purpose independent of UA before </w:t>
      </w:r>
      <w:proofErr w:type="gramStart"/>
      <w:r>
        <w:rPr>
          <w:sz w:val="24"/>
          <w:szCs w:val="24"/>
        </w:rPr>
        <w:t>UA Day, and</w:t>
      </w:r>
      <w:proofErr w:type="gramEnd"/>
      <w:r>
        <w:rPr>
          <w:sz w:val="24"/>
          <w:szCs w:val="24"/>
        </w:rPr>
        <w:t xml:space="preserve"> will be used for its purpose after UA Day.</w:t>
      </w:r>
    </w:p>
    <w:p w14:paraId="00000022" w14:textId="77777777" w:rsidR="004C50C3" w:rsidRDefault="004C50C3">
      <w:pPr>
        <w:widowControl w:val="0"/>
        <w:shd w:val="clear" w:color="auto" w:fill="FFFFFF"/>
        <w:rPr>
          <w:sz w:val="24"/>
          <w:szCs w:val="24"/>
        </w:rPr>
      </w:pPr>
    </w:p>
    <w:p w14:paraId="00000023" w14:textId="77777777" w:rsidR="004C50C3" w:rsidRDefault="005E6463">
      <w:pPr>
        <w:widowControl w:val="0"/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The adoption work could be done directly or indirectly through influence.</w:t>
      </w:r>
    </w:p>
    <w:p w14:paraId="00000024" w14:textId="77777777" w:rsidR="004C50C3" w:rsidRDefault="004C50C3">
      <w:pPr>
        <w:widowControl w:val="0"/>
        <w:shd w:val="clear" w:color="auto" w:fill="FFFFFF"/>
        <w:rPr>
          <w:sz w:val="24"/>
          <w:szCs w:val="24"/>
        </w:rPr>
      </w:pPr>
    </w:p>
    <w:p w14:paraId="00000025" w14:textId="77777777" w:rsidR="004C50C3" w:rsidRDefault="005E6463">
      <w:pPr>
        <w:widowControl w:val="0"/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The event should show:</w:t>
      </w:r>
    </w:p>
    <w:p w14:paraId="00000026" w14:textId="77777777" w:rsidR="004C50C3" w:rsidRDefault="005E6463">
      <w:pPr>
        <w:widowControl w:val="0"/>
        <w:numPr>
          <w:ilvl w:val="0"/>
          <w:numId w:val="4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How the site was used before UA Day.</w:t>
      </w:r>
    </w:p>
    <w:p w14:paraId="00000027" w14:textId="5EC62D1B" w:rsidR="004C50C3" w:rsidRDefault="005E6463">
      <w:pPr>
        <w:widowControl w:val="0"/>
        <w:numPr>
          <w:ilvl w:val="0"/>
          <w:numId w:val="4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Why it was not UA-ready (</w:t>
      </w:r>
      <w:proofErr w:type="gramStart"/>
      <w:r>
        <w:rPr>
          <w:sz w:val="24"/>
          <w:szCs w:val="24"/>
        </w:rPr>
        <w:t>e.g.</w:t>
      </w:r>
      <w:proofErr w:type="gramEnd"/>
      <w:r>
        <w:rPr>
          <w:sz w:val="24"/>
          <w:szCs w:val="24"/>
        </w:rPr>
        <w:t xml:space="preserve"> because one could not register using an internationalized email address if the site had user registration, one could not submit </w:t>
      </w:r>
      <w:r w:rsidR="00B25ECD">
        <w:rPr>
          <w:sz w:val="24"/>
          <w:szCs w:val="24"/>
        </w:rPr>
        <w:t xml:space="preserve">an </w:t>
      </w:r>
      <w:r>
        <w:rPr>
          <w:sz w:val="24"/>
          <w:szCs w:val="24"/>
        </w:rPr>
        <w:t>internationalized email address through the “contact us” page, or one could not add a link to an IDN in a comment if the site has a comment system).</w:t>
      </w:r>
    </w:p>
    <w:p w14:paraId="00000028" w14:textId="1F404BE1" w:rsidR="004C50C3" w:rsidRDefault="00B25ECD">
      <w:pPr>
        <w:widowControl w:val="0"/>
        <w:numPr>
          <w:ilvl w:val="0"/>
          <w:numId w:val="4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H</w:t>
      </w:r>
      <w:r w:rsidR="005E6463">
        <w:rPr>
          <w:sz w:val="24"/>
          <w:szCs w:val="24"/>
        </w:rPr>
        <w:t>ow this was solved, in enough detail to interest the audience, but not so much that the presentation runs over time.</w:t>
      </w:r>
    </w:p>
    <w:p w14:paraId="00000029" w14:textId="3AB34C9E" w:rsidR="004C50C3" w:rsidRDefault="005E6463">
      <w:pPr>
        <w:widowControl w:val="0"/>
        <w:numPr>
          <w:ilvl w:val="0"/>
          <w:numId w:val="4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How the feature now works, </w:t>
      </w:r>
      <w:proofErr w:type="gramStart"/>
      <w:r>
        <w:rPr>
          <w:sz w:val="24"/>
          <w:szCs w:val="24"/>
        </w:rPr>
        <w:t>similarly</w:t>
      </w:r>
      <w:proofErr w:type="gramEnd"/>
      <w:r>
        <w:rPr>
          <w:sz w:val="24"/>
          <w:szCs w:val="24"/>
        </w:rPr>
        <w:t xml:space="preserve"> to </w:t>
      </w:r>
      <w:r w:rsidR="00B25ECD">
        <w:rPr>
          <w:sz w:val="24"/>
          <w:szCs w:val="24"/>
        </w:rPr>
        <w:t xml:space="preserve">points </w:t>
      </w:r>
      <w:r>
        <w:rPr>
          <w:sz w:val="24"/>
          <w:szCs w:val="24"/>
        </w:rPr>
        <w:t xml:space="preserve">1 and 2 above except that now the function has been changed, extended, </w:t>
      </w:r>
      <w:r w:rsidR="00B25ECD">
        <w:rPr>
          <w:sz w:val="24"/>
          <w:szCs w:val="24"/>
        </w:rPr>
        <w:t xml:space="preserve">or </w:t>
      </w:r>
      <w:r>
        <w:rPr>
          <w:sz w:val="24"/>
          <w:szCs w:val="24"/>
        </w:rPr>
        <w:t>modified to become UA-ready.</w:t>
      </w:r>
    </w:p>
    <w:p w14:paraId="0000002A" w14:textId="77777777" w:rsidR="004C50C3" w:rsidRDefault="004C50C3">
      <w:pPr>
        <w:widowControl w:val="0"/>
        <w:shd w:val="clear" w:color="auto" w:fill="FFFFFF"/>
        <w:rPr>
          <w:sz w:val="24"/>
          <w:szCs w:val="24"/>
        </w:rPr>
      </w:pPr>
    </w:p>
    <w:p w14:paraId="0000002B" w14:textId="77777777" w:rsidR="004C50C3" w:rsidRDefault="005E6463">
      <w:pPr>
        <w:widowControl w:val="0"/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As above, using screen recordings is often a safer choice than live demonstration.</w:t>
      </w:r>
    </w:p>
    <w:p w14:paraId="0000002C" w14:textId="77777777" w:rsidR="004C50C3" w:rsidRDefault="004C50C3">
      <w:pPr>
        <w:widowControl w:val="0"/>
        <w:shd w:val="clear" w:color="auto" w:fill="FFFFFF"/>
        <w:rPr>
          <w:sz w:val="24"/>
          <w:szCs w:val="24"/>
        </w:rPr>
      </w:pPr>
    </w:p>
    <w:p w14:paraId="0000002D" w14:textId="77777777" w:rsidR="004C50C3" w:rsidRPr="00086EEB" w:rsidRDefault="005E6463">
      <w:pPr>
        <w:rPr>
          <w:sz w:val="24"/>
          <w:szCs w:val="24"/>
        </w:rPr>
      </w:pPr>
      <w:r w:rsidRPr="00086EEB">
        <w:rPr>
          <w:sz w:val="24"/>
          <w:szCs w:val="24"/>
        </w:rPr>
        <w:t>Using an IDN for the site is not required. In this case, we suggest describing a real-world improvement.</w:t>
      </w:r>
    </w:p>
    <w:p w14:paraId="0000002E" w14:textId="77777777" w:rsidR="004C50C3" w:rsidRDefault="004C50C3">
      <w:pPr>
        <w:widowControl w:val="0"/>
        <w:shd w:val="clear" w:color="auto" w:fill="FFFFFF"/>
        <w:rPr>
          <w:sz w:val="24"/>
          <w:szCs w:val="24"/>
        </w:rPr>
      </w:pPr>
    </w:p>
    <w:p w14:paraId="0000002F" w14:textId="64BF206C" w:rsidR="004C50C3" w:rsidRDefault="005E646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Adapt a smartphone application to support either email addresses, </w:t>
      </w:r>
      <w:proofErr w:type="gramStart"/>
      <w:r>
        <w:rPr>
          <w:b/>
          <w:sz w:val="24"/>
          <w:szCs w:val="24"/>
        </w:rPr>
        <w:t>URLs</w:t>
      </w:r>
      <w:proofErr w:type="gramEnd"/>
      <w:r>
        <w:rPr>
          <w:b/>
          <w:sz w:val="24"/>
          <w:szCs w:val="24"/>
        </w:rPr>
        <w:t xml:space="preserve"> or domains in an internationalized manner.</w:t>
      </w:r>
    </w:p>
    <w:p w14:paraId="00000030" w14:textId="77777777" w:rsidR="004C50C3" w:rsidRDefault="004C50C3">
      <w:pPr>
        <w:widowControl w:val="0"/>
        <w:shd w:val="clear" w:color="auto" w:fill="FFFFFF"/>
        <w:rPr>
          <w:sz w:val="24"/>
          <w:szCs w:val="24"/>
        </w:rPr>
      </w:pPr>
    </w:p>
    <w:p w14:paraId="00000031" w14:textId="77777777" w:rsidR="004C50C3" w:rsidRDefault="005E6463">
      <w:pPr>
        <w:widowControl w:val="0"/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This concerns a real app, in the sense that the app had a purpose independent of UA before </w:t>
      </w:r>
      <w:proofErr w:type="gramStart"/>
      <w:r>
        <w:rPr>
          <w:sz w:val="24"/>
          <w:szCs w:val="24"/>
        </w:rPr>
        <w:t>UA Day, and</w:t>
      </w:r>
      <w:proofErr w:type="gramEnd"/>
      <w:r>
        <w:rPr>
          <w:sz w:val="24"/>
          <w:szCs w:val="24"/>
        </w:rPr>
        <w:t xml:space="preserve"> will be used for its purpose after UA Day.</w:t>
      </w:r>
    </w:p>
    <w:p w14:paraId="00000032" w14:textId="77777777" w:rsidR="004C50C3" w:rsidRDefault="004C50C3">
      <w:pPr>
        <w:widowControl w:val="0"/>
        <w:shd w:val="clear" w:color="auto" w:fill="FFFFFF"/>
        <w:rPr>
          <w:sz w:val="24"/>
          <w:szCs w:val="24"/>
        </w:rPr>
      </w:pPr>
    </w:p>
    <w:p w14:paraId="00000033" w14:textId="77777777" w:rsidR="004C50C3" w:rsidRDefault="005E6463">
      <w:pPr>
        <w:widowControl w:val="0"/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The adoption work could be done directly or indirectly through influence.</w:t>
      </w:r>
    </w:p>
    <w:p w14:paraId="00000034" w14:textId="77777777" w:rsidR="004C50C3" w:rsidRDefault="004C50C3">
      <w:pPr>
        <w:widowControl w:val="0"/>
        <w:shd w:val="clear" w:color="auto" w:fill="FFFFFF"/>
        <w:rPr>
          <w:sz w:val="24"/>
          <w:szCs w:val="24"/>
        </w:rPr>
      </w:pPr>
    </w:p>
    <w:p w14:paraId="00000035" w14:textId="77777777" w:rsidR="004C50C3" w:rsidRDefault="005E6463">
      <w:pPr>
        <w:widowControl w:val="0"/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The event needs to show:</w:t>
      </w:r>
    </w:p>
    <w:p w14:paraId="00000036" w14:textId="77777777" w:rsidR="004C50C3" w:rsidRDefault="005E6463">
      <w:pPr>
        <w:widowControl w:val="0"/>
        <w:numPr>
          <w:ilvl w:val="0"/>
          <w:numId w:val="3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How the app was used before UA Day.</w:t>
      </w:r>
    </w:p>
    <w:p w14:paraId="00000037" w14:textId="77777777" w:rsidR="004C50C3" w:rsidRDefault="005E6463">
      <w:pPr>
        <w:widowControl w:val="0"/>
        <w:numPr>
          <w:ilvl w:val="0"/>
          <w:numId w:val="3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Why it was not UA-ready (</w:t>
      </w:r>
      <w:proofErr w:type="gramStart"/>
      <w:r>
        <w:rPr>
          <w:sz w:val="24"/>
          <w:szCs w:val="24"/>
        </w:rPr>
        <w:t>e.g.</w:t>
      </w:r>
      <w:proofErr w:type="gramEnd"/>
      <w:r>
        <w:rPr>
          <w:sz w:val="24"/>
          <w:szCs w:val="24"/>
        </w:rPr>
        <w:t xml:space="preserve"> because one could not register using an internationalized email address if the site had user registration).</w:t>
      </w:r>
    </w:p>
    <w:p w14:paraId="00000038" w14:textId="012BD8CC" w:rsidR="004C50C3" w:rsidRDefault="00B25ECD">
      <w:pPr>
        <w:widowControl w:val="0"/>
        <w:numPr>
          <w:ilvl w:val="0"/>
          <w:numId w:val="3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H</w:t>
      </w:r>
      <w:r w:rsidR="005E6463">
        <w:rPr>
          <w:sz w:val="24"/>
          <w:szCs w:val="24"/>
        </w:rPr>
        <w:t>ow this was solved, in enough detail to interest the audience, but not so much that the presentation runs over time.</w:t>
      </w:r>
    </w:p>
    <w:p w14:paraId="00000039" w14:textId="69E30118" w:rsidR="004C50C3" w:rsidRDefault="00B25ECD">
      <w:pPr>
        <w:widowControl w:val="0"/>
        <w:numPr>
          <w:ilvl w:val="0"/>
          <w:numId w:val="3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H</w:t>
      </w:r>
      <w:r w:rsidR="005E6463">
        <w:rPr>
          <w:sz w:val="24"/>
          <w:szCs w:val="24"/>
        </w:rPr>
        <w:t>ow the feature now works.</w:t>
      </w:r>
    </w:p>
    <w:p w14:paraId="0000003A" w14:textId="77777777" w:rsidR="004C50C3" w:rsidRDefault="004C50C3">
      <w:pPr>
        <w:widowControl w:val="0"/>
        <w:shd w:val="clear" w:color="auto" w:fill="FFFFFF"/>
        <w:rPr>
          <w:sz w:val="24"/>
          <w:szCs w:val="24"/>
        </w:rPr>
      </w:pPr>
    </w:p>
    <w:p w14:paraId="0000003B" w14:textId="77777777" w:rsidR="004C50C3" w:rsidRDefault="005E6463">
      <w:pPr>
        <w:widowControl w:val="0"/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As above, using screen recordings is often a safer choice than live demonstration.</w:t>
      </w:r>
    </w:p>
    <w:p w14:paraId="0000003C" w14:textId="77777777" w:rsidR="004C50C3" w:rsidRDefault="004C50C3">
      <w:pPr>
        <w:widowControl w:val="0"/>
        <w:shd w:val="clear" w:color="auto" w:fill="FFFFFF"/>
        <w:rPr>
          <w:sz w:val="24"/>
          <w:szCs w:val="24"/>
        </w:rPr>
      </w:pPr>
    </w:p>
    <w:p w14:paraId="0000003D" w14:textId="77777777" w:rsidR="004C50C3" w:rsidRDefault="005E6463">
      <w:pPr>
        <w:widowControl w:val="0"/>
        <w:shd w:val="clear" w:color="auto" w:fill="FFFFFF"/>
      </w:pPr>
      <w:r>
        <w:rPr>
          <w:sz w:val="24"/>
          <w:szCs w:val="24"/>
        </w:rPr>
        <w:t xml:space="preserve">Any smartphone app is acceptable. For example, a forum or shopping app targeted at Indian users might be improved to accept signups from email addresses in </w:t>
      </w:r>
      <w:r w:rsidRPr="00086EEB">
        <w:rPr>
          <w:sz w:val="24"/>
          <w:szCs w:val="24"/>
        </w:rPr>
        <w:t xml:space="preserve">the </w:t>
      </w:r>
      <w:hyperlink r:id="rId6">
        <w:r w:rsidRPr="00086EEB">
          <w:rPr>
            <w:color w:val="1155CC"/>
            <w:sz w:val="24"/>
            <w:szCs w:val="24"/>
            <w:u w:val="single"/>
          </w:rPr>
          <w:t>.</w:t>
        </w:r>
        <w:r w:rsidRPr="00086EEB">
          <w:rPr>
            <w:rFonts w:cs="Mangal" w:hint="cs"/>
            <w:color w:val="1155CC"/>
            <w:sz w:val="24"/>
            <w:szCs w:val="24"/>
            <w:u w:val="single"/>
            <w:cs/>
            <w:lang w:bidi="hi-IN"/>
          </w:rPr>
          <w:t>भारत</w:t>
        </w:r>
      </w:hyperlink>
      <w:r w:rsidRPr="00086EEB">
        <w:rPr>
          <w:sz w:val="24"/>
          <w:szCs w:val="24"/>
        </w:rPr>
        <w:t xml:space="preserve"> top-level domain and/or other IDN TLDs.</w:t>
      </w:r>
    </w:p>
    <w:p w14:paraId="0000003E" w14:textId="77777777" w:rsidR="004C50C3" w:rsidRDefault="004C50C3">
      <w:pPr>
        <w:widowControl w:val="0"/>
        <w:shd w:val="clear" w:color="auto" w:fill="FFFFFF"/>
      </w:pPr>
    </w:p>
    <w:p w14:paraId="0000003F" w14:textId="77777777" w:rsidR="004C50C3" w:rsidRDefault="005E6463">
      <w:pPr>
        <w:widowControl w:val="0"/>
        <w:shd w:val="clear" w:color="auto" w:fill="FFFFFF"/>
        <w:rPr>
          <w:b/>
          <w:sz w:val="24"/>
          <w:szCs w:val="24"/>
        </w:rPr>
      </w:pPr>
      <w:r>
        <w:rPr>
          <w:b/>
          <w:sz w:val="24"/>
          <w:szCs w:val="24"/>
        </w:rPr>
        <w:t>Presenting</w:t>
      </w:r>
    </w:p>
    <w:p w14:paraId="00000040" w14:textId="77777777" w:rsidR="004C50C3" w:rsidRDefault="004C50C3">
      <w:pPr>
        <w:widowControl w:val="0"/>
        <w:shd w:val="clear" w:color="auto" w:fill="FFFFFF"/>
        <w:rPr>
          <w:sz w:val="24"/>
          <w:szCs w:val="24"/>
        </w:rPr>
      </w:pPr>
    </w:p>
    <w:p w14:paraId="00000041" w14:textId="2A496148" w:rsidR="004C50C3" w:rsidRDefault="005E6463">
      <w:pPr>
        <w:widowControl w:val="0"/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We suggest using the initial slides of one of the UA Day presentations on the </w:t>
      </w:r>
      <w:hyperlink r:id="rId7">
        <w:r>
          <w:rPr>
            <w:color w:val="1155CC"/>
            <w:sz w:val="24"/>
            <w:szCs w:val="24"/>
            <w:u w:val="single"/>
          </w:rPr>
          <w:t>UASG website</w:t>
        </w:r>
      </w:hyperlink>
      <w:r>
        <w:rPr>
          <w:sz w:val="24"/>
          <w:szCs w:val="24"/>
        </w:rPr>
        <w:t xml:space="preserve"> to give a brief overview of </w:t>
      </w:r>
      <w:proofErr w:type="gramStart"/>
      <w:r w:rsidR="00B25ECD">
        <w:rPr>
          <w:sz w:val="24"/>
          <w:szCs w:val="24"/>
        </w:rPr>
        <w:t>UA</w:t>
      </w:r>
      <w:r>
        <w:rPr>
          <w:sz w:val="24"/>
          <w:szCs w:val="24"/>
        </w:rPr>
        <w:t>, and</w:t>
      </w:r>
      <w:proofErr w:type="gramEnd"/>
      <w:r>
        <w:rPr>
          <w:sz w:val="24"/>
          <w:szCs w:val="24"/>
        </w:rPr>
        <w:t xml:space="preserve"> adding presentation slides focusing on one of the adoption cases as described above. </w:t>
      </w:r>
    </w:p>
    <w:p w14:paraId="00000042" w14:textId="77777777" w:rsidR="004C50C3" w:rsidRDefault="004C50C3"/>
    <w:sectPr w:rsidR="004C50C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75253"/>
    <w:multiLevelType w:val="multilevel"/>
    <w:tmpl w:val="1D9AFEA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45A22A8"/>
    <w:multiLevelType w:val="multilevel"/>
    <w:tmpl w:val="729C5B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35B1613"/>
    <w:multiLevelType w:val="multilevel"/>
    <w:tmpl w:val="22A8CE6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5A647CF9"/>
    <w:multiLevelType w:val="multilevel"/>
    <w:tmpl w:val="5862246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6B3A567C"/>
    <w:multiLevelType w:val="multilevel"/>
    <w:tmpl w:val="36D4E9A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546916541">
    <w:abstractNumId w:val="2"/>
  </w:num>
  <w:num w:numId="2" w16cid:durableId="893275830">
    <w:abstractNumId w:val="3"/>
  </w:num>
  <w:num w:numId="3" w16cid:durableId="1069810649">
    <w:abstractNumId w:val="4"/>
  </w:num>
  <w:num w:numId="4" w16cid:durableId="703021502">
    <w:abstractNumId w:val="0"/>
  </w:num>
  <w:num w:numId="5" w16cid:durableId="1482499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0C3"/>
    <w:rsid w:val="00086EEB"/>
    <w:rsid w:val="004C50C3"/>
    <w:rsid w:val="005E6463"/>
    <w:rsid w:val="008970FB"/>
    <w:rsid w:val="00B25ECD"/>
    <w:rsid w:val="00C1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58C584"/>
  <w15:docId w15:val="{F381C7B4-8940-7747-AF6B-2E5340EC1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Revision">
    <w:name w:val="Revision"/>
    <w:hidden/>
    <w:uiPriority w:val="99"/>
    <w:semiHidden/>
    <w:rsid w:val="00086EEB"/>
    <w:pPr>
      <w:spacing w:line="240" w:lineRule="auto"/>
    </w:pPr>
  </w:style>
  <w:style w:type="character" w:styleId="Hyperlink">
    <w:name w:val="Hyperlink"/>
    <w:basedOn w:val="DefaultParagraphFont"/>
    <w:uiPriority w:val="99"/>
    <w:unhideWhenUsed/>
    <w:rsid w:val="00086EE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6E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asg.tech/ua-da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harat.in/" TargetMode="External"/><Relationship Id="rId5" Type="http://schemas.openxmlformats.org/officeDocument/2006/relationships/hyperlink" Target="mailto:UAprogram@icann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699</Words>
  <Characters>4522</Characters>
  <Application>Microsoft Office Word</Application>
  <DocSecurity>0</DocSecurity>
  <Lines>98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Sarmad Hussain</cp:lastModifiedBy>
  <cp:revision>4</cp:revision>
  <dcterms:created xsi:type="dcterms:W3CDTF">2024-01-29T15:15:00Z</dcterms:created>
  <dcterms:modified xsi:type="dcterms:W3CDTF">2024-01-30T12:14:00Z</dcterms:modified>
</cp:coreProperties>
</file>